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AND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STE.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E61FA7">
            <w:pPr>
              <w:jc w:val="center"/>
              <w:rPr>
                <w:rFonts w:ascii="Arial" w:hAnsi="Arial" w:cs="Arial"/>
                <w:lang w:val="en-GB"/>
              </w:rPr>
            </w:pPr>
            <w:r w:rsidRPr="00E61FA7">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proofErr w:type="spellStart"/>
            <w:r w:rsidRPr="00000AA3">
              <w:rPr>
                <w:rFonts w:ascii="Arial" w:hAnsi="Arial" w:cs="Arial"/>
              </w:rPr>
              <w:t>PSW</w:t>
            </w:r>
            <w:proofErr w:type="spellEnd"/>
            <w:r w:rsidRPr="00000AA3">
              <w:rPr>
                <w:rFonts w:ascii="Arial" w:hAnsi="Arial" w:cs="Arial"/>
              </w:rPr>
              <w:t xml:space="preserve">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Donna Alexander</w:t>
            </w:r>
            <w:r w:rsidR="00000AA3">
              <w:rPr>
                <w:rFonts w:ascii="Arial" w:hAnsi="Arial" w:cs="Arial"/>
              </w:rPr>
              <w:t xml:space="preserve">, Gwen </w:t>
            </w:r>
            <w:proofErr w:type="spellStart"/>
            <w:r w:rsidR="00000AA3">
              <w:rPr>
                <w:rFonts w:ascii="Arial" w:hAnsi="Arial" w:cs="Arial"/>
              </w:rPr>
              <w:t>DiAngelo</w:t>
            </w:r>
            <w:proofErr w:type="spellEnd"/>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6D1172" w:rsidP="00FE63C1">
            <w:pPr>
              <w:rPr>
                <w:rFonts w:ascii="Arial" w:hAnsi="Arial" w:cs="Arial"/>
              </w:rPr>
            </w:pPr>
            <w:r>
              <w:rPr>
                <w:rFonts w:ascii="Arial" w:hAnsi="Arial" w:cs="Arial"/>
              </w:rPr>
              <w:t>Jan. 20</w:t>
            </w:r>
            <w:r w:rsidR="00E61FA7">
              <w:rPr>
                <w:rFonts w:ascii="Arial" w:hAnsi="Arial" w:cs="Arial"/>
              </w:rPr>
              <w:t>10</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D1172" w:rsidP="00FE63C1">
            <w:pPr>
              <w:rPr>
                <w:rFonts w:ascii="Arial" w:hAnsi="Arial" w:cs="Arial"/>
              </w:rPr>
            </w:pPr>
            <w:r>
              <w:rPr>
                <w:rFonts w:ascii="Arial" w:hAnsi="Arial" w:cs="Arial"/>
              </w:rPr>
              <w:t>J</w:t>
            </w:r>
            <w:r w:rsidR="00FE63C1">
              <w:rPr>
                <w:rFonts w:ascii="Arial" w:hAnsi="Arial" w:cs="Arial"/>
              </w:rPr>
              <w:t>an</w:t>
            </w:r>
            <w:r>
              <w:rPr>
                <w:rFonts w:ascii="Arial" w:hAnsi="Arial" w:cs="Arial"/>
              </w:rPr>
              <w:t>. 20</w:t>
            </w:r>
            <w:r w:rsidR="00E61FA7">
              <w:rPr>
                <w:rFonts w:ascii="Arial" w:hAnsi="Arial" w:cs="Arial"/>
              </w:rPr>
              <w:t>09</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F41ABD">
            <w:pPr>
              <w:jc w:val="center"/>
              <w:rPr>
                <w:rFonts w:ascii="Arial" w:hAnsi="Arial" w:cs="Arial"/>
              </w:rPr>
            </w:pPr>
            <w:r>
              <w:rPr>
                <w:rFonts w:ascii="Arial" w:hAnsi="Arial"/>
              </w:rPr>
              <w:t>“Marilyn King”</w:t>
            </w:r>
          </w:p>
        </w:tc>
        <w:tc>
          <w:tcPr>
            <w:tcW w:w="1548" w:type="dxa"/>
            <w:gridSpan w:val="2"/>
          </w:tcPr>
          <w:p w:rsidR="00D03EA8" w:rsidRPr="00000AA3" w:rsidRDefault="00F41ABD">
            <w:pPr>
              <w:rPr>
                <w:rFonts w:ascii="Arial" w:hAnsi="Arial" w:cs="Arial"/>
              </w:rPr>
            </w:pPr>
            <w:r>
              <w:rPr>
                <w:rFonts w:ascii="Arial" w:hAnsi="Arial" w:cs="Arial"/>
              </w:rPr>
              <w:t xml:space="preserve"> Dec. 2009</w:t>
            </w: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E61FA7">
              <w:rPr>
                <w:rFonts w:ascii="Arial" w:hAnsi="Arial" w:cs="Arial"/>
                <w:color w:val="000000" w:themeColor="text1"/>
              </w:rPr>
              <w:t>3</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E61FA7">
            <w:pPr>
              <w:pStyle w:val="Heading2"/>
              <w:tabs>
                <w:tab w:val="center" w:pos="4560"/>
              </w:tabs>
              <w:rPr>
                <w:rFonts w:cs="Arial"/>
              </w:rPr>
            </w:pPr>
            <w:r>
              <w:rPr>
                <w:rFonts w:cs="Arial"/>
              </w:rPr>
              <w:t>Copyright ©2010</w:t>
            </w:r>
            <w:r w:rsidR="00D03EA8" w:rsidRPr="00000AA3">
              <w:rPr>
                <w:rFonts w:cs="Arial"/>
              </w:rPr>
              <w:t xml:space="preserve"> </w:t>
            </w:r>
            <w:proofErr w:type="gramStart"/>
            <w:r w:rsidR="00D03EA8" w:rsidRPr="00000AA3">
              <w:rPr>
                <w:rFonts w:cs="Arial"/>
              </w:rPr>
              <w:t>The</w:t>
            </w:r>
            <w:proofErr w:type="gramEnd"/>
            <w:r w:rsidR="00D03EA8" w:rsidRPr="00000AA3">
              <w:rPr>
                <w:rFonts w:cs="Arial"/>
              </w:rPr>
              <w:t xml:space="preserve"> Sault College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000AA3">
                  <w:rPr>
                    <w:rFonts w:ascii="Arial" w:hAnsi="Arial" w:cs="Arial"/>
                    <w:i/>
                    <w:lang w:val="en-GB"/>
                  </w:rPr>
                  <w:t>School</w:t>
                </w:r>
              </w:smartTag>
              <w:r w:rsidR="006D1172">
                <w:rPr>
                  <w:rFonts w:ascii="Arial" w:hAnsi="Arial" w:cs="Arial"/>
                  <w:i/>
                  <w:lang w:val="en-GB"/>
                </w:rPr>
                <w:t xml:space="preserve"> of </w:t>
              </w:r>
              <w:smartTag w:uri="urn:schemas-microsoft-com:office:smarttags" w:element="PlaceName">
                <w:r w:rsidR="006D1172">
                  <w:rPr>
                    <w:rFonts w:ascii="Arial" w:hAnsi="Arial" w:cs="Arial"/>
                    <w:i/>
                    <w:lang w:val="en-GB"/>
                  </w:rPr>
                  <w:t>Health</w:t>
                </w:r>
              </w:smartTag>
            </w:smartTag>
            <w:r w:rsidR="006D1172">
              <w:rPr>
                <w:rFonts w:ascii="Arial" w:hAnsi="Arial" w:cs="Arial"/>
                <w:i/>
                <w:lang w:val="en-GB"/>
              </w:rPr>
              <w:t xml:space="preserve"> and Community</w:t>
            </w:r>
            <w:r w:rsidRPr="00000AA3">
              <w:rPr>
                <w:rFonts w:ascii="Arial" w:hAnsi="Arial" w:cs="Arial"/>
                <w:i/>
                <w:lang w:val="en-GB"/>
              </w:rPr>
              <w:t xml:space="preserve"> Services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(705) 759-2554, Ext. 2689</w:t>
            </w: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w:t>
            </w:r>
            <w:proofErr w:type="spellStart"/>
            <w:r w:rsidRPr="00000AA3">
              <w:rPr>
                <w:rFonts w:cs="Arial"/>
              </w:rPr>
              <w:t>PSW</w:t>
            </w:r>
            <w:proofErr w:type="spellEnd"/>
            <w:r w:rsidRPr="00000AA3">
              <w:rPr>
                <w:rFonts w:cs="Arial"/>
              </w:rPr>
              <w:t xml:space="preserve">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xml:space="preserve">. These experiences will provide the learner with the opportunity to consolidate skills and knowledge at a level of a graduating </w:t>
            </w:r>
            <w:proofErr w:type="spellStart"/>
            <w:r w:rsidRPr="00000AA3">
              <w:rPr>
                <w:rFonts w:cs="Arial"/>
              </w:rPr>
              <w:t>PSW</w:t>
            </w:r>
            <w:proofErr w:type="spellEnd"/>
            <w:r w:rsidRPr="00000AA3">
              <w:rPr>
                <w:rFonts w:cs="Arial"/>
              </w:rPr>
              <w:t>.</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LEARNING OUTCOMES AND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Demonstrate work-related behaviours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Explain the purpose of enteral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Describe the care for a client with an ostomy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bl>
    <w:p w:rsidR="008160BA" w:rsidRDefault="008160BA">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D03EA8" w:rsidRPr="00000AA3" w:rsidRDefault="00D03EA8">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tc>
      </w:tr>
    </w:tbl>
    <w:p w:rsidR="00D03EA8" w:rsidRPr="00000AA3" w:rsidRDefault="00D03EA8">
      <w:pPr>
        <w:rPr>
          <w:rFonts w:ascii="Arial" w:hAnsi="Arial" w:cs="Arial"/>
        </w:rPr>
      </w:pP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8.</w:t>
            </w:r>
          </w:p>
        </w:tc>
        <w:tc>
          <w:tcPr>
            <w:tcW w:w="7506" w:type="dxa"/>
          </w:tcPr>
          <w:p w:rsidR="00D03EA8" w:rsidRPr="00000AA3" w:rsidRDefault="00D03EA8">
            <w:pPr>
              <w:pStyle w:val="BodyText"/>
              <w:jc w:val="left"/>
              <w:rPr>
                <w:sz w:val="24"/>
              </w:rPr>
            </w:pPr>
            <w:r w:rsidRPr="00000AA3">
              <w:rPr>
                <w:sz w:val="24"/>
              </w:rPr>
              <w:t>Assist in the promotion and maintenance of a safe and comfortable environment for clients, their families, self and others.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9.</w:t>
            </w:r>
          </w:p>
        </w:tc>
        <w:tc>
          <w:tcPr>
            <w:tcW w:w="7506"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Pr="00000AA3" w:rsidRDefault="00D03EA8">
            <w:pPr>
              <w:numPr>
                <w:ilvl w:val="0"/>
                <w:numId w:val="21"/>
              </w:numPr>
              <w:rPr>
                <w:rFonts w:ascii="Arial" w:hAnsi="Arial" w:cs="Arial"/>
              </w:rPr>
            </w:pPr>
            <w:r w:rsidRPr="00000AA3">
              <w:rPr>
                <w:rFonts w:ascii="Arial" w:hAnsi="Arial" w:cs="Arial"/>
              </w:rPr>
              <w:t>Demonstrate behaviours that respect the client’s right to safety, dignity, privacy, and confidentiality.</w:t>
            </w:r>
          </w:p>
        </w:tc>
      </w:tr>
    </w:tbl>
    <w:p w:rsidR="00D03EA8" w:rsidRPr="00000AA3" w:rsidRDefault="004E4D35">
      <w:pPr>
        <w:rPr>
          <w:rFonts w:ascii="Arial" w:hAnsi="Arial" w:cs="Arial"/>
        </w:rPr>
      </w:pPr>
      <w:r>
        <w:rPr>
          <w:rFonts w:ascii="Arial" w:hAnsi="Arial" w:cs="Arial"/>
        </w:rPr>
        <w:br w:type="page"/>
      </w:r>
    </w:p>
    <w:tbl>
      <w:tblPr>
        <w:tblW w:w="0" w:type="auto"/>
        <w:tblLayout w:type="fixed"/>
        <w:tblLook w:val="0000"/>
      </w:tblPr>
      <w:tblGrid>
        <w:gridCol w:w="675"/>
        <w:gridCol w:w="8181"/>
      </w:tblGrid>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lastRenderedPageBreak/>
              <w:t>III.</w:t>
            </w:r>
          </w:p>
        </w:tc>
        <w:tc>
          <w:tcPr>
            <w:tcW w:w="8181" w:type="dxa"/>
          </w:tcPr>
          <w:p w:rsidR="00D03EA8" w:rsidRPr="00000AA3" w:rsidRDefault="00D03EA8">
            <w:pPr>
              <w:rPr>
                <w:rFonts w:ascii="Arial" w:hAnsi="Arial" w:cs="Arial"/>
                <w:b/>
              </w:rPr>
            </w:pPr>
            <w:r w:rsidRPr="00000AA3">
              <w:rPr>
                <w:rFonts w:ascii="Arial" w:hAnsi="Arial" w:cs="Arial"/>
                <w:b/>
              </w:rPr>
              <w:t>TOPICS:</w:t>
            </w:r>
          </w:p>
          <w:p w:rsidR="00D03EA8" w:rsidRPr="00000AA3" w:rsidRDefault="00D03EA8">
            <w:pPr>
              <w:rPr>
                <w:rFonts w:ascii="Arial" w:hAnsi="Arial" w:cs="Arial"/>
              </w:rPr>
            </w:pPr>
          </w:p>
        </w:tc>
      </w:tr>
      <w:tr w:rsidR="00D03EA8" w:rsidRPr="00000AA3">
        <w:trPr>
          <w:cantSplit/>
          <w:trHeight w:val="315"/>
        </w:trPr>
        <w:tc>
          <w:tcPr>
            <w:tcW w:w="675" w:type="dxa"/>
            <w:tcBorders>
              <w:bottom w:val="nil"/>
            </w:tcBorders>
          </w:tcPr>
          <w:p w:rsidR="00D03EA8" w:rsidRPr="00000AA3" w:rsidRDefault="00D03EA8">
            <w:pPr>
              <w:rPr>
                <w:rFonts w:ascii="Arial" w:hAnsi="Arial" w:cs="Arial"/>
              </w:rPr>
            </w:pPr>
          </w:p>
        </w:tc>
        <w:tc>
          <w:tcPr>
            <w:tcW w:w="8181" w:type="dxa"/>
            <w:tcBorders>
              <w:bottom w:val="nil"/>
            </w:tcBorders>
          </w:tcPr>
          <w:p w:rsidR="00D03EA8" w:rsidRPr="00000AA3" w:rsidRDefault="00D03EA8">
            <w:pPr>
              <w:pStyle w:val="Heading2"/>
              <w:jc w:val="left"/>
              <w:rPr>
                <w:rFonts w:cs="Arial"/>
                <w:u w:val="single"/>
              </w:rPr>
            </w:pPr>
            <w:r w:rsidRPr="00000AA3">
              <w:rPr>
                <w:rFonts w:cs="Arial"/>
                <w:u w:val="single"/>
              </w:rPr>
              <w:t>Lab Skills</w:t>
            </w:r>
          </w:p>
          <w:p w:rsidR="00D03EA8" w:rsidRPr="00000AA3" w:rsidRDefault="000130BF">
            <w:pPr>
              <w:numPr>
                <w:ilvl w:val="0"/>
                <w:numId w:val="22"/>
              </w:numPr>
              <w:spacing w:before="60" w:after="60"/>
              <w:rPr>
                <w:rFonts w:ascii="Arial" w:hAnsi="Arial" w:cs="Arial"/>
              </w:rPr>
            </w:pPr>
            <w:r w:rsidRPr="00000AA3">
              <w:rPr>
                <w:rFonts w:ascii="Arial" w:hAnsi="Arial" w:cs="Arial"/>
              </w:rPr>
              <w:t>Height and w</w:t>
            </w:r>
            <w:r w:rsidR="00D03EA8" w:rsidRPr="00000AA3">
              <w:rPr>
                <w:rFonts w:ascii="Arial" w:hAnsi="Arial" w:cs="Arial"/>
              </w:rPr>
              <w:t>eight</w:t>
            </w:r>
          </w:p>
          <w:p w:rsidR="00D03EA8" w:rsidRPr="00000AA3" w:rsidRDefault="000130BF">
            <w:pPr>
              <w:numPr>
                <w:ilvl w:val="0"/>
                <w:numId w:val="22"/>
              </w:numPr>
              <w:spacing w:before="60" w:after="60"/>
              <w:rPr>
                <w:rFonts w:ascii="Arial" w:hAnsi="Arial" w:cs="Arial"/>
              </w:rPr>
            </w:pPr>
            <w:r w:rsidRPr="00000AA3">
              <w:rPr>
                <w:rFonts w:ascii="Arial" w:hAnsi="Arial" w:cs="Arial"/>
              </w:rPr>
              <w:t>Vital s</w:t>
            </w:r>
            <w:r w:rsidR="00D03EA8" w:rsidRPr="00000AA3">
              <w:rPr>
                <w:rFonts w:ascii="Arial" w:hAnsi="Arial" w:cs="Arial"/>
              </w:rPr>
              <w:t>igns</w:t>
            </w:r>
          </w:p>
          <w:p w:rsidR="00D03EA8" w:rsidRPr="00000AA3" w:rsidRDefault="000130BF">
            <w:pPr>
              <w:numPr>
                <w:ilvl w:val="0"/>
                <w:numId w:val="22"/>
              </w:numPr>
              <w:spacing w:before="60" w:after="60"/>
              <w:rPr>
                <w:rFonts w:ascii="Arial" w:hAnsi="Arial" w:cs="Arial"/>
              </w:rPr>
            </w:pPr>
            <w:r w:rsidRPr="00000AA3">
              <w:rPr>
                <w:rFonts w:ascii="Arial" w:hAnsi="Arial" w:cs="Arial"/>
              </w:rPr>
              <w:t>Wound c</w:t>
            </w:r>
            <w:r w:rsidR="00D03EA8" w:rsidRPr="00000AA3">
              <w:rPr>
                <w:rFonts w:ascii="Arial" w:hAnsi="Arial" w:cs="Arial"/>
              </w:rPr>
              <w:t>are</w:t>
            </w:r>
          </w:p>
          <w:p w:rsidR="00D03EA8" w:rsidRDefault="004E4D35">
            <w:pPr>
              <w:numPr>
                <w:ilvl w:val="0"/>
                <w:numId w:val="22"/>
              </w:numPr>
              <w:spacing w:before="60" w:after="60"/>
              <w:rPr>
                <w:rFonts w:ascii="Arial" w:hAnsi="Arial" w:cs="Arial"/>
              </w:rPr>
            </w:pPr>
            <w:r>
              <w:rPr>
                <w:rFonts w:ascii="Arial" w:hAnsi="Arial" w:cs="Arial"/>
              </w:rPr>
              <w:t>Promoting oxygenation/oxygen therapy</w:t>
            </w:r>
          </w:p>
          <w:p w:rsidR="004E4D35" w:rsidRPr="00000AA3" w:rsidRDefault="004E4D35">
            <w:pPr>
              <w:numPr>
                <w:ilvl w:val="0"/>
                <w:numId w:val="22"/>
              </w:numPr>
              <w:spacing w:before="60" w:after="60"/>
              <w:rPr>
                <w:rFonts w:ascii="Arial" w:hAnsi="Arial" w:cs="Arial"/>
              </w:rPr>
            </w:pPr>
            <w:r>
              <w:rPr>
                <w:rFonts w:ascii="Arial" w:hAnsi="Arial" w:cs="Arial"/>
              </w:rPr>
              <w:t>Recording/documentation</w:t>
            </w:r>
          </w:p>
          <w:p w:rsidR="00D03EA8" w:rsidRPr="00000AA3" w:rsidRDefault="000130BF">
            <w:pPr>
              <w:numPr>
                <w:ilvl w:val="0"/>
                <w:numId w:val="22"/>
              </w:numPr>
              <w:spacing w:before="60" w:after="60"/>
              <w:rPr>
                <w:rFonts w:ascii="Arial" w:hAnsi="Arial" w:cs="Arial"/>
              </w:rPr>
            </w:pPr>
            <w:r w:rsidRPr="00000AA3">
              <w:rPr>
                <w:rFonts w:ascii="Arial" w:hAnsi="Arial" w:cs="Arial"/>
              </w:rPr>
              <w:t>Heat and cold a</w:t>
            </w:r>
            <w:r w:rsidR="004E4D35">
              <w:rPr>
                <w:rFonts w:ascii="Arial" w:hAnsi="Arial" w:cs="Arial"/>
              </w:rPr>
              <w:t>pplication</w:t>
            </w:r>
          </w:p>
          <w:p w:rsidR="00D03EA8" w:rsidRPr="00000AA3" w:rsidRDefault="000130BF">
            <w:pPr>
              <w:numPr>
                <w:ilvl w:val="0"/>
                <w:numId w:val="22"/>
              </w:numPr>
              <w:spacing w:before="60" w:after="60"/>
              <w:rPr>
                <w:rFonts w:ascii="Arial" w:hAnsi="Arial" w:cs="Arial"/>
              </w:rPr>
            </w:pPr>
            <w:r w:rsidRPr="00000AA3">
              <w:rPr>
                <w:rFonts w:ascii="Arial" w:hAnsi="Arial" w:cs="Arial"/>
              </w:rPr>
              <w:t>Specimen c</w:t>
            </w:r>
            <w:r w:rsidR="00D03EA8" w:rsidRPr="00000AA3">
              <w:rPr>
                <w:rFonts w:ascii="Arial" w:hAnsi="Arial" w:cs="Arial"/>
              </w:rPr>
              <w:t>ollection</w:t>
            </w:r>
          </w:p>
          <w:p w:rsidR="00D03EA8" w:rsidRDefault="000130BF">
            <w:pPr>
              <w:numPr>
                <w:ilvl w:val="0"/>
                <w:numId w:val="22"/>
              </w:numPr>
              <w:spacing w:before="60" w:after="60"/>
              <w:rPr>
                <w:rFonts w:ascii="Arial" w:hAnsi="Arial" w:cs="Arial"/>
              </w:rPr>
            </w:pPr>
            <w:r w:rsidRPr="00000AA3">
              <w:rPr>
                <w:rFonts w:ascii="Arial" w:hAnsi="Arial" w:cs="Arial"/>
              </w:rPr>
              <w:t>Ostomy c</w:t>
            </w:r>
            <w:r w:rsidR="00D03EA8" w:rsidRPr="00000AA3">
              <w:rPr>
                <w:rFonts w:ascii="Arial" w:hAnsi="Arial" w:cs="Arial"/>
              </w:rPr>
              <w:t>are</w:t>
            </w:r>
          </w:p>
          <w:p w:rsidR="004E4D35" w:rsidRPr="00000AA3" w:rsidRDefault="004E4D35">
            <w:pPr>
              <w:numPr>
                <w:ilvl w:val="0"/>
                <w:numId w:val="22"/>
              </w:numPr>
              <w:spacing w:before="60" w:after="60"/>
              <w:rPr>
                <w:rFonts w:ascii="Arial" w:hAnsi="Arial" w:cs="Arial"/>
              </w:rPr>
            </w:pPr>
            <w:r>
              <w:rPr>
                <w:rFonts w:ascii="Arial" w:hAnsi="Arial" w:cs="Arial"/>
              </w:rPr>
              <w:t>Swallowing problems</w:t>
            </w:r>
            <w:r w:rsidR="008160BA">
              <w:rPr>
                <w:rFonts w:ascii="Arial" w:hAnsi="Arial" w:cs="Arial"/>
              </w:rPr>
              <w:t xml:space="preserve"> (discussed briefly with nutrition in semester one)</w:t>
            </w:r>
          </w:p>
          <w:p w:rsidR="00D03EA8" w:rsidRPr="00000AA3" w:rsidRDefault="000130BF">
            <w:pPr>
              <w:numPr>
                <w:ilvl w:val="0"/>
                <w:numId w:val="22"/>
              </w:numPr>
              <w:spacing w:before="60" w:after="60"/>
              <w:rPr>
                <w:rFonts w:ascii="Arial" w:hAnsi="Arial" w:cs="Arial"/>
              </w:rPr>
            </w:pPr>
            <w:r w:rsidRPr="00000AA3">
              <w:rPr>
                <w:rFonts w:ascii="Arial" w:hAnsi="Arial" w:cs="Arial"/>
              </w:rPr>
              <w:t>Enteral n</w:t>
            </w:r>
            <w:r w:rsidR="00D03EA8" w:rsidRPr="00000AA3">
              <w:rPr>
                <w:rFonts w:ascii="Arial" w:hAnsi="Arial" w:cs="Arial"/>
              </w:rPr>
              <w:t>utrition</w:t>
            </w:r>
            <w:r w:rsidR="004E4D35">
              <w:rPr>
                <w:rFonts w:ascii="Arial" w:hAnsi="Arial" w:cs="Arial"/>
              </w:rPr>
              <w:t>/tubes</w:t>
            </w:r>
          </w:p>
          <w:p w:rsidR="00D03EA8" w:rsidRPr="00000AA3" w:rsidRDefault="000130BF">
            <w:pPr>
              <w:numPr>
                <w:ilvl w:val="0"/>
                <w:numId w:val="22"/>
              </w:numPr>
              <w:spacing w:before="60" w:after="60"/>
              <w:rPr>
                <w:rFonts w:ascii="Arial" w:hAnsi="Arial" w:cs="Arial"/>
              </w:rPr>
            </w:pPr>
            <w:r w:rsidRPr="00000AA3">
              <w:rPr>
                <w:rFonts w:ascii="Arial" w:hAnsi="Arial" w:cs="Arial"/>
              </w:rPr>
              <w:t>Catheter c</w:t>
            </w:r>
            <w:r w:rsidR="00D03EA8" w:rsidRPr="00000AA3">
              <w:rPr>
                <w:rFonts w:ascii="Arial" w:hAnsi="Arial" w:cs="Arial"/>
              </w:rPr>
              <w:t>are</w:t>
            </w:r>
            <w:r w:rsidR="008160BA">
              <w:rPr>
                <w:rFonts w:ascii="Arial" w:hAnsi="Arial" w:cs="Arial"/>
              </w:rPr>
              <w:t xml:space="preserve"> (indwelling and condom catheter review from semester one)</w:t>
            </w:r>
          </w:p>
          <w:p w:rsidR="00D03EA8" w:rsidRPr="00000AA3" w:rsidRDefault="000130BF">
            <w:pPr>
              <w:numPr>
                <w:ilvl w:val="0"/>
                <w:numId w:val="22"/>
              </w:numPr>
              <w:spacing w:before="60" w:after="60"/>
              <w:rPr>
                <w:rFonts w:ascii="Arial" w:hAnsi="Arial" w:cs="Arial"/>
                <w:u w:val="single"/>
              </w:rPr>
            </w:pPr>
            <w:r w:rsidRPr="00000AA3">
              <w:rPr>
                <w:rFonts w:ascii="Arial" w:hAnsi="Arial" w:cs="Arial"/>
              </w:rPr>
              <w:t>Straining u</w:t>
            </w:r>
            <w:r w:rsidR="00D03EA8" w:rsidRPr="00000AA3">
              <w:rPr>
                <w:rFonts w:ascii="Arial" w:hAnsi="Arial" w:cs="Arial"/>
              </w:rPr>
              <w:t>rine</w:t>
            </w:r>
          </w:p>
          <w:p w:rsidR="00D03EA8" w:rsidRPr="00000AA3" w:rsidRDefault="00D03EA8">
            <w:pPr>
              <w:numPr>
                <w:ilvl w:val="0"/>
                <w:numId w:val="22"/>
              </w:numPr>
              <w:spacing w:before="60" w:after="60"/>
              <w:rPr>
                <w:rFonts w:ascii="Arial" w:hAnsi="Arial" w:cs="Arial"/>
              </w:rPr>
            </w:pPr>
            <w:r w:rsidRPr="00000AA3">
              <w:rPr>
                <w:rFonts w:ascii="Arial" w:hAnsi="Arial" w:cs="Arial"/>
              </w:rPr>
              <w:t>Preparing for Community Practicum Experience</w:t>
            </w:r>
          </w:p>
          <w:p w:rsidR="00D03EA8" w:rsidRPr="00000AA3" w:rsidRDefault="00D03EA8">
            <w:pPr>
              <w:numPr>
                <w:ilvl w:val="0"/>
                <w:numId w:val="22"/>
              </w:numPr>
              <w:spacing w:before="60" w:after="60"/>
              <w:rPr>
                <w:rFonts w:ascii="Arial" w:hAnsi="Arial" w:cs="Arial"/>
              </w:rPr>
            </w:pPr>
            <w:r w:rsidRPr="00000AA3">
              <w:rPr>
                <w:rFonts w:ascii="Arial" w:hAnsi="Arial" w:cs="Arial"/>
              </w:rPr>
              <w:t>Preparing for Facility Practicum Experience</w:t>
            </w:r>
          </w:p>
          <w:p w:rsidR="00D03EA8" w:rsidRPr="00000AA3" w:rsidRDefault="00D03EA8">
            <w:pPr>
              <w:rPr>
                <w:rFonts w:ascii="Arial" w:hAnsi="Arial" w:cs="Arial"/>
              </w:rPr>
            </w:pPr>
          </w:p>
        </w:tc>
      </w:tr>
    </w:tbl>
    <w:p w:rsidR="00D03EA8" w:rsidRPr="00000AA3" w:rsidRDefault="00D03EA8">
      <w:pPr>
        <w:rPr>
          <w:rFonts w:ascii="Arial" w:hAnsi="Arial" w:cs="Arial"/>
        </w:rPr>
      </w:pPr>
    </w:p>
    <w:tbl>
      <w:tblPr>
        <w:tblW w:w="0" w:type="auto"/>
        <w:tblLayout w:type="fixed"/>
        <w:tblLook w:val="0000"/>
      </w:tblPr>
      <w:tblGrid>
        <w:gridCol w:w="675"/>
        <w:gridCol w:w="8181"/>
      </w:tblGrid>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IV.</w:t>
            </w:r>
          </w:p>
        </w:tc>
        <w:tc>
          <w:tcPr>
            <w:tcW w:w="8181" w:type="dxa"/>
          </w:tcPr>
          <w:p w:rsidR="00D03EA8" w:rsidRPr="00000AA3" w:rsidRDefault="00D03EA8">
            <w:pPr>
              <w:rPr>
                <w:rFonts w:ascii="Arial" w:hAnsi="Arial" w:cs="Arial"/>
                <w:bCs/>
              </w:rPr>
            </w:pPr>
            <w:r w:rsidRPr="00000AA3">
              <w:rPr>
                <w:rFonts w:ascii="Arial" w:hAnsi="Arial" w:cs="Arial"/>
                <w:b/>
              </w:rPr>
              <w:t>REQUIRED RESOURCES/TEXTS/MATERIALS:</w:t>
            </w:r>
          </w:p>
          <w:p w:rsidR="00D03EA8" w:rsidRDefault="00D03EA8">
            <w:pPr>
              <w:rPr>
                <w:rFonts w:ascii="Arial" w:hAnsi="Arial" w:cs="Arial"/>
                <w:bCs/>
              </w:rPr>
            </w:pPr>
          </w:p>
          <w:p w:rsidR="00FE63C1" w:rsidRPr="00AD1EC0" w:rsidRDefault="00FE63C1" w:rsidP="00FE63C1">
            <w:pPr>
              <w:pStyle w:val="Default"/>
            </w:pPr>
            <w:proofErr w:type="spellStart"/>
            <w:r w:rsidRPr="00AD1EC0">
              <w:t>Sorrentino</w:t>
            </w:r>
            <w:proofErr w:type="spellEnd"/>
            <w:r w:rsidRPr="00AD1EC0">
              <w:t xml:space="preserve">, S., </w:t>
            </w:r>
            <w:proofErr w:type="spellStart"/>
            <w:r w:rsidRPr="00AD1EC0">
              <w:t>Newmaster</w:t>
            </w:r>
            <w:proofErr w:type="spellEnd"/>
            <w:r w:rsidRPr="00AD1EC0">
              <w:t xml:space="preserve">, R. (2009). </w:t>
            </w:r>
            <w:r w:rsidRPr="00AD1EC0">
              <w:rPr>
                <w:i/>
                <w:iCs/>
              </w:rPr>
              <w:t xml:space="preserve">Mosby’s Canadian textbook for the </w:t>
            </w:r>
            <w:r>
              <w:rPr>
                <w:i/>
                <w:iCs/>
              </w:rPr>
              <w:tab/>
            </w:r>
            <w:r w:rsidRPr="00AD1EC0">
              <w:rPr>
                <w:i/>
                <w:iCs/>
              </w:rPr>
              <w:t>personal support worker</w:t>
            </w:r>
            <w:r w:rsidRPr="00AD1EC0">
              <w:t xml:space="preserve">. (2nd Canadian ed.). Toronto: Elsevier </w:t>
            </w:r>
            <w:r>
              <w:tab/>
            </w:r>
            <w:r w:rsidRPr="00AD1EC0">
              <w:t xml:space="preserve">Mosby. </w:t>
            </w:r>
          </w:p>
          <w:p w:rsidR="00FE63C1" w:rsidRPr="00AD1EC0" w:rsidRDefault="00FE63C1" w:rsidP="00FE63C1">
            <w:pPr>
              <w:pStyle w:val="Default"/>
            </w:pPr>
          </w:p>
          <w:p w:rsidR="00FE63C1" w:rsidRPr="00AD1EC0" w:rsidRDefault="00FE63C1" w:rsidP="00FE63C1">
            <w:pPr>
              <w:pStyle w:val="Default"/>
            </w:pPr>
            <w:proofErr w:type="spellStart"/>
            <w:r w:rsidRPr="00AD1EC0">
              <w:t>Sorrentino</w:t>
            </w:r>
            <w:proofErr w:type="spellEnd"/>
            <w:r w:rsidRPr="00AD1EC0">
              <w:t xml:space="preserve">, S., </w:t>
            </w:r>
            <w:proofErr w:type="spellStart"/>
            <w:r w:rsidRPr="00AD1EC0">
              <w:t>Wilk</w:t>
            </w:r>
            <w:proofErr w:type="spellEnd"/>
            <w:r w:rsidRPr="00AD1EC0">
              <w:t xml:space="preserve">, M. J. (2009). </w:t>
            </w:r>
            <w:r w:rsidRPr="00AD1EC0">
              <w:rPr>
                <w:i/>
                <w:iCs/>
              </w:rPr>
              <w:t xml:space="preserve">Workbook to accompany Mosby’s </w:t>
            </w:r>
            <w:r>
              <w:rPr>
                <w:i/>
                <w:iCs/>
              </w:rPr>
              <w:tab/>
            </w:r>
            <w:r w:rsidRPr="00AD1EC0">
              <w:rPr>
                <w:i/>
                <w:iCs/>
              </w:rPr>
              <w:t>Canadian textbook for the personal support worker</w:t>
            </w:r>
            <w:r w:rsidRPr="00AD1EC0">
              <w:t xml:space="preserve">. (R. </w:t>
            </w:r>
            <w:proofErr w:type="spellStart"/>
            <w:r w:rsidRPr="00AD1EC0">
              <w:t>Goodacre</w:t>
            </w:r>
            <w:proofErr w:type="spellEnd"/>
            <w:r w:rsidRPr="00AD1EC0">
              <w:t xml:space="preserve"> </w:t>
            </w:r>
            <w:r>
              <w:tab/>
            </w:r>
            <w:r w:rsidRPr="00AD1EC0">
              <w:t xml:space="preserve">Ed.). (2nd ed.). Toronto: Elsevier Mosby. </w:t>
            </w:r>
          </w:p>
          <w:p w:rsidR="00FE63C1" w:rsidRDefault="00FE63C1" w:rsidP="00FE63C1">
            <w:pPr>
              <w:pStyle w:val="Default"/>
            </w:pPr>
          </w:p>
          <w:p w:rsidR="00D03EA8" w:rsidRPr="00000AA3" w:rsidRDefault="002C467B" w:rsidP="00342CF1">
            <w:pPr>
              <w:tabs>
                <w:tab w:val="left" w:pos="1430"/>
              </w:tabs>
              <w:spacing w:before="120" w:after="120"/>
              <w:rPr>
                <w:rFonts w:ascii="Arial" w:hAnsi="Arial" w:cs="Arial"/>
              </w:rPr>
            </w:pPr>
            <w:r w:rsidRPr="00000AA3">
              <w:rPr>
                <w:rFonts w:ascii="Arial" w:hAnsi="Arial" w:cs="Arial"/>
              </w:rPr>
              <w:t xml:space="preserve">Chapter 26 </w:t>
            </w:r>
            <w:r w:rsidRPr="00000AA3">
              <w:rPr>
                <w:rFonts w:ascii="Arial" w:hAnsi="Arial" w:cs="Arial"/>
              </w:rPr>
              <w:tab/>
            </w:r>
            <w:r w:rsidR="00342CF1">
              <w:rPr>
                <w:rFonts w:ascii="Arial" w:hAnsi="Arial" w:cs="Arial"/>
              </w:rPr>
              <w:tab/>
            </w:r>
            <w:r w:rsidRPr="00000AA3">
              <w:rPr>
                <w:rFonts w:ascii="Arial" w:hAnsi="Arial" w:cs="Arial"/>
              </w:rPr>
              <w:t>Enteral Nutrition</w:t>
            </w:r>
          </w:p>
          <w:p w:rsidR="00D03EA8" w:rsidRPr="00000AA3" w:rsidRDefault="00894432" w:rsidP="00342CF1">
            <w:pPr>
              <w:tabs>
                <w:tab w:val="left" w:pos="1430"/>
              </w:tabs>
              <w:spacing w:before="120" w:after="120"/>
              <w:rPr>
                <w:rFonts w:ascii="Arial" w:hAnsi="Arial" w:cs="Arial"/>
              </w:rPr>
            </w:pPr>
            <w:r w:rsidRPr="00000AA3">
              <w:rPr>
                <w:rFonts w:ascii="Arial" w:hAnsi="Arial" w:cs="Arial"/>
              </w:rPr>
              <w:t xml:space="preserve">Chapter 29  </w:t>
            </w:r>
            <w:r w:rsidRPr="00000AA3">
              <w:rPr>
                <w:rFonts w:ascii="Arial" w:hAnsi="Arial" w:cs="Arial"/>
              </w:rPr>
              <w:tab/>
            </w:r>
            <w:r w:rsidR="00D03EA8" w:rsidRPr="00000AA3">
              <w:rPr>
                <w:rFonts w:ascii="Arial" w:hAnsi="Arial" w:cs="Arial"/>
              </w:rPr>
              <w:t xml:space="preserve">Urinary Elimination (Catheters, </w:t>
            </w:r>
            <w:r w:rsidR="002C467B" w:rsidRPr="00000AA3">
              <w:rPr>
                <w:rFonts w:ascii="Arial" w:hAnsi="Arial" w:cs="Arial"/>
              </w:rPr>
              <w:t xml:space="preserve">Urine </w:t>
            </w:r>
            <w:r w:rsidR="00D03EA8" w:rsidRPr="00000AA3">
              <w:rPr>
                <w:rFonts w:ascii="Arial" w:hAnsi="Arial" w:cs="Arial"/>
              </w:rPr>
              <w:t>Specimen Collection)</w:t>
            </w:r>
          </w:p>
          <w:p w:rsidR="002C467B" w:rsidRPr="00000AA3" w:rsidRDefault="002C467B" w:rsidP="00342CF1">
            <w:pPr>
              <w:tabs>
                <w:tab w:val="left" w:pos="1430"/>
              </w:tabs>
              <w:spacing w:before="120" w:after="120"/>
              <w:rPr>
                <w:rFonts w:ascii="Arial" w:hAnsi="Arial" w:cs="Arial"/>
              </w:rPr>
            </w:pPr>
            <w:r w:rsidRPr="00000AA3">
              <w:rPr>
                <w:rFonts w:ascii="Arial" w:hAnsi="Arial" w:cs="Arial"/>
              </w:rPr>
              <w:t xml:space="preserve">Chapter 30   </w:t>
            </w:r>
            <w:r w:rsidR="00894432" w:rsidRPr="00000AA3">
              <w:rPr>
                <w:rFonts w:ascii="Arial" w:hAnsi="Arial" w:cs="Arial"/>
              </w:rPr>
              <w:tab/>
            </w:r>
            <w:r w:rsidRPr="00000AA3">
              <w:rPr>
                <w:rFonts w:ascii="Arial" w:hAnsi="Arial" w:cs="Arial"/>
              </w:rPr>
              <w:t>Bowel Elimination (Ostomy, Stool Specimen collection)</w:t>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40   </w:t>
            </w:r>
            <w:r w:rsidR="00894432" w:rsidRPr="00000AA3">
              <w:rPr>
                <w:rFonts w:ascii="Arial" w:hAnsi="Arial" w:cs="Arial"/>
              </w:rPr>
              <w:tab/>
            </w:r>
            <w:r w:rsidRPr="00000AA3">
              <w:rPr>
                <w:rFonts w:ascii="Arial" w:hAnsi="Arial" w:cs="Arial"/>
              </w:rPr>
              <w:t>Measuring Height, Weight and Vital Signs</w:t>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41   </w:t>
            </w:r>
            <w:r w:rsidR="00894432" w:rsidRPr="00000AA3">
              <w:rPr>
                <w:rFonts w:ascii="Arial" w:hAnsi="Arial" w:cs="Arial"/>
              </w:rPr>
              <w:tab/>
            </w:r>
            <w:r w:rsidRPr="00000AA3">
              <w:rPr>
                <w:rFonts w:ascii="Arial" w:hAnsi="Arial" w:cs="Arial"/>
              </w:rPr>
              <w:t xml:space="preserve">Wound Care </w:t>
            </w:r>
            <w:r w:rsidRPr="00000AA3">
              <w:rPr>
                <w:rFonts w:ascii="Arial" w:hAnsi="Arial" w:cs="Arial"/>
              </w:rPr>
              <w:tab/>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42   </w:t>
            </w:r>
            <w:r w:rsidR="00894432" w:rsidRPr="00000AA3">
              <w:rPr>
                <w:rFonts w:ascii="Arial" w:hAnsi="Arial" w:cs="Arial"/>
              </w:rPr>
              <w:tab/>
            </w:r>
            <w:r w:rsidRPr="00000AA3">
              <w:rPr>
                <w:rFonts w:ascii="Arial" w:hAnsi="Arial" w:cs="Arial"/>
              </w:rPr>
              <w:t xml:space="preserve">Heat and Cold Applications </w:t>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43   </w:t>
            </w:r>
            <w:r w:rsidR="00894432" w:rsidRPr="00000AA3">
              <w:rPr>
                <w:rFonts w:ascii="Arial" w:hAnsi="Arial" w:cs="Arial"/>
              </w:rPr>
              <w:tab/>
            </w:r>
            <w:r w:rsidRPr="00000AA3">
              <w:rPr>
                <w:rFonts w:ascii="Arial" w:hAnsi="Arial" w:cs="Arial"/>
              </w:rPr>
              <w:t>Oxygen Needs</w:t>
            </w:r>
          </w:p>
          <w:p w:rsidR="00D03EA8" w:rsidRPr="00000AA3" w:rsidRDefault="00D03EA8">
            <w:pPr>
              <w:rPr>
                <w:rFonts w:ascii="Arial" w:hAnsi="Arial" w:cs="Arial"/>
                <w:bCs/>
                <w:iCs/>
              </w:rPr>
            </w:pPr>
          </w:p>
        </w:tc>
      </w:tr>
      <w:tr w:rsidR="005423D8" w:rsidRPr="00000AA3">
        <w:trPr>
          <w:cantSplit/>
        </w:trPr>
        <w:tc>
          <w:tcPr>
            <w:tcW w:w="675" w:type="dxa"/>
          </w:tcPr>
          <w:p w:rsidR="005423D8" w:rsidRPr="00000AA3" w:rsidRDefault="005423D8">
            <w:pPr>
              <w:rPr>
                <w:rFonts w:ascii="Arial" w:hAnsi="Arial" w:cs="Arial"/>
                <w:b/>
              </w:rPr>
            </w:pPr>
          </w:p>
        </w:tc>
        <w:tc>
          <w:tcPr>
            <w:tcW w:w="8181" w:type="dxa"/>
          </w:tcPr>
          <w:p w:rsidR="005423D8" w:rsidRPr="00000AA3" w:rsidRDefault="005423D8">
            <w:pPr>
              <w:rPr>
                <w:rFonts w:ascii="Arial" w:hAnsi="Arial" w:cs="Arial"/>
                <w:b/>
              </w:rPr>
            </w:pPr>
          </w:p>
        </w:tc>
      </w:tr>
    </w:tbl>
    <w:p w:rsidR="00342CF1" w:rsidRDefault="00342CF1">
      <w:pPr>
        <w:rPr>
          <w:rFonts w:ascii="Arial" w:hAnsi="Arial" w:cs="Arial"/>
        </w:rPr>
      </w:pPr>
    </w:p>
    <w:p w:rsidR="00D03EA8" w:rsidRPr="00000AA3" w:rsidRDefault="00342CF1">
      <w:pPr>
        <w:rPr>
          <w:rFonts w:ascii="Arial" w:hAnsi="Arial" w:cs="Arial"/>
        </w:rPr>
      </w:pPr>
      <w:r>
        <w:rPr>
          <w:rFonts w:ascii="Arial" w:hAnsi="Arial" w:cs="Arial"/>
        </w:rPr>
        <w:br w:type="page"/>
      </w:r>
    </w:p>
    <w:tbl>
      <w:tblPr>
        <w:tblW w:w="0" w:type="auto"/>
        <w:tblLayout w:type="fixed"/>
        <w:tblLook w:val="0000"/>
      </w:tblPr>
      <w:tblGrid>
        <w:gridCol w:w="675"/>
        <w:gridCol w:w="1701"/>
        <w:gridCol w:w="4678"/>
        <w:gridCol w:w="1802"/>
      </w:tblGrid>
      <w:tr w:rsidR="00D03EA8" w:rsidRPr="00000AA3">
        <w:trPr>
          <w:cantSplit/>
          <w:trHeight w:val="3270"/>
        </w:trPr>
        <w:tc>
          <w:tcPr>
            <w:tcW w:w="675" w:type="dxa"/>
          </w:tcPr>
          <w:p w:rsidR="00D03EA8" w:rsidRPr="00000AA3" w:rsidRDefault="00D03EA8">
            <w:pPr>
              <w:rPr>
                <w:rFonts w:ascii="Arial" w:hAnsi="Arial" w:cs="Arial"/>
                <w:b/>
              </w:rPr>
            </w:pPr>
            <w:r w:rsidRPr="00000AA3">
              <w:rPr>
                <w:rFonts w:ascii="Arial" w:hAnsi="Arial" w:cs="Arial"/>
                <w:b/>
              </w:rPr>
              <w:lastRenderedPageBreak/>
              <w:t>V.</w:t>
            </w:r>
          </w:p>
        </w:tc>
        <w:tc>
          <w:tcPr>
            <w:tcW w:w="8181" w:type="dxa"/>
            <w:gridSpan w:val="3"/>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0C27A2" w:rsidRDefault="000C27A2" w:rsidP="000C27A2">
            <w:pPr>
              <w:rPr>
                <w:rFonts w:ascii="Arial" w:hAnsi="Arial" w:cs="Arial"/>
                <w:b/>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0C27A2" w:rsidRPr="00FE63C1" w:rsidRDefault="000C27A2" w:rsidP="000C27A2">
            <w:pPr>
              <w:rPr>
                <w:rFonts w:ascii="Arial" w:hAnsi="Arial" w:cs="Arial"/>
                <w:b/>
                <w:color w:val="000000" w:themeColor="text1"/>
              </w:rPr>
            </w:pPr>
          </w:p>
          <w:p w:rsidR="0087360E" w:rsidRPr="00000AA3" w:rsidRDefault="0087360E" w:rsidP="000C27A2">
            <w:pPr>
              <w:rPr>
                <w:rFonts w:ascii="Arial" w:hAnsi="Arial" w:cs="Arial"/>
              </w:rPr>
            </w:pPr>
          </w:p>
          <w:p w:rsidR="0087360E" w:rsidRDefault="000C27A2"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0087360E" w:rsidRPr="0087360E">
              <w:rPr>
                <w:rFonts w:ascii="Arial" w:hAnsi="Arial" w:cs="Arial"/>
              </w:rPr>
              <w:t xml:space="preserve"> </w:t>
            </w:r>
            <w:r w:rsidR="008E1B3B">
              <w:rPr>
                <w:rFonts w:ascii="Arial" w:hAnsi="Arial" w:cs="Arial"/>
              </w:rPr>
              <w:t xml:space="preserve">The student who misses the lab class/demonstration will be responsible for obtaining the content information and practicing the skills on their own.  </w:t>
            </w:r>
          </w:p>
          <w:p w:rsidR="008E1B3B" w:rsidRDefault="008E1B3B" w:rsidP="0087360E">
            <w:pPr>
              <w:rPr>
                <w:rFonts w:ascii="Arial" w:hAnsi="Arial" w:cs="Arial"/>
              </w:rPr>
            </w:pPr>
          </w:p>
          <w:p w:rsidR="008E1B3B" w:rsidRDefault="008E1B3B" w:rsidP="0087360E">
            <w:pPr>
              <w:rPr>
                <w:rFonts w:cs="Arial"/>
              </w:rPr>
            </w:pPr>
            <w:r>
              <w:rPr>
                <w:rFonts w:ascii="Arial" w:hAnsi="Arial" w:cs="Arial"/>
              </w:rPr>
              <w:t>Within 2 weeks of the missed lab, the student must make an appointment with the Lab Specialist and demonstrate satisfactory performance of the skill under supervision.  Failure to meet with the Lab Specialist and/or demonstrate satisfactory performance will result in an “unsatisfactory” grade for the practicum course.</w:t>
            </w:r>
          </w:p>
          <w:p w:rsidR="0087360E" w:rsidRDefault="0087360E" w:rsidP="0087360E">
            <w:pPr>
              <w:rPr>
                <w:rFonts w:cs="Arial"/>
              </w:rPr>
            </w:pPr>
          </w:p>
          <w:p w:rsidR="00D03EA8" w:rsidRPr="00000AA3" w:rsidRDefault="00D03EA8">
            <w:pPr>
              <w:rPr>
                <w:rFonts w:ascii="Arial" w:hAnsi="Arial" w:cs="Arial"/>
              </w:rPr>
            </w:pPr>
            <w:r w:rsidRPr="00000AA3">
              <w:rPr>
                <w:rFonts w:ascii="Arial" w:hAnsi="Arial" w:cs="Arial"/>
              </w:rPr>
              <w:t>Grading will be determined by:</w:t>
            </w:r>
          </w:p>
          <w:p w:rsidR="000C27A2" w:rsidRPr="00000AA3" w:rsidRDefault="000C27A2">
            <w:pPr>
              <w:rPr>
                <w:rFonts w:ascii="Arial" w:hAnsi="Arial" w:cs="Arial"/>
              </w:rPr>
            </w:pPr>
          </w:p>
          <w:p w:rsidR="006032B0" w:rsidRPr="00000AA3" w:rsidRDefault="00435FD6" w:rsidP="0087360E">
            <w:pPr>
              <w:numPr>
                <w:ilvl w:val="1"/>
                <w:numId w:val="23"/>
              </w:numPr>
              <w:tabs>
                <w:tab w:val="clear" w:pos="2520"/>
                <w:tab w:val="num" w:pos="765"/>
              </w:tabs>
              <w:ind w:left="765"/>
              <w:rPr>
                <w:rFonts w:ascii="Arial" w:hAnsi="Arial" w:cs="Arial"/>
              </w:rPr>
            </w:pPr>
            <w:r w:rsidRPr="00000AA3">
              <w:rPr>
                <w:rFonts w:ascii="Arial" w:hAnsi="Arial" w:cs="Arial"/>
              </w:rPr>
              <w:t>4 Lab Quizzes (</w:t>
            </w:r>
            <w:r w:rsidR="006032B0" w:rsidRPr="00000AA3">
              <w:rPr>
                <w:rFonts w:ascii="Arial" w:hAnsi="Arial" w:cs="Arial"/>
              </w:rPr>
              <w:t xml:space="preserve">25% each) – must achieve </w:t>
            </w:r>
            <w:r w:rsidR="00B305AD" w:rsidRPr="00000AA3">
              <w:rPr>
                <w:rFonts w:ascii="Arial" w:hAnsi="Arial" w:cs="Arial"/>
              </w:rPr>
              <w:t xml:space="preserve">an </w:t>
            </w:r>
            <w:r w:rsidRPr="00000AA3">
              <w:rPr>
                <w:rFonts w:ascii="Arial" w:hAnsi="Arial" w:cs="Arial"/>
              </w:rPr>
              <w:t xml:space="preserve">overall </w:t>
            </w:r>
            <w:r w:rsidR="006032B0" w:rsidRPr="00000AA3">
              <w:rPr>
                <w:rFonts w:ascii="Arial" w:hAnsi="Arial" w:cs="Arial"/>
              </w:rPr>
              <w:t xml:space="preserve">60% </w:t>
            </w:r>
          </w:p>
          <w:p w:rsidR="000C27A2" w:rsidRPr="00000AA3" w:rsidRDefault="000C27A2" w:rsidP="0087360E">
            <w:pPr>
              <w:tabs>
                <w:tab w:val="num" w:pos="765"/>
              </w:tabs>
              <w:ind w:left="765" w:hanging="360"/>
              <w:rPr>
                <w:rFonts w:ascii="Arial" w:hAnsi="Arial" w:cs="Arial"/>
              </w:rPr>
            </w:pPr>
          </w:p>
          <w:p w:rsidR="00D03EA8" w:rsidRPr="00000AA3" w:rsidRDefault="008160BA" w:rsidP="0087360E">
            <w:pPr>
              <w:numPr>
                <w:ilvl w:val="1"/>
                <w:numId w:val="23"/>
              </w:numPr>
              <w:tabs>
                <w:tab w:val="clear" w:pos="2520"/>
                <w:tab w:val="num" w:pos="765"/>
              </w:tabs>
              <w:ind w:left="765"/>
              <w:rPr>
                <w:rFonts w:ascii="Arial" w:hAnsi="Arial" w:cs="Arial"/>
              </w:rPr>
            </w:pPr>
            <w:r>
              <w:rPr>
                <w:rFonts w:ascii="Arial" w:hAnsi="Arial" w:cs="Arial"/>
              </w:rPr>
              <w:t>Supervised Skill Practice – m</w:t>
            </w:r>
            <w:r w:rsidR="006032B0" w:rsidRPr="00000AA3">
              <w:rPr>
                <w:rFonts w:ascii="Arial" w:hAnsi="Arial" w:cs="Arial"/>
              </w:rPr>
              <w:t>ust be Satisfactory</w:t>
            </w:r>
          </w:p>
          <w:p w:rsidR="000C27A2" w:rsidRPr="00000AA3" w:rsidRDefault="000C27A2" w:rsidP="0087360E">
            <w:pPr>
              <w:tabs>
                <w:tab w:val="num" w:pos="765"/>
              </w:tabs>
              <w:ind w:left="765" w:hanging="360"/>
              <w:rPr>
                <w:rFonts w:ascii="Arial" w:hAnsi="Arial" w:cs="Arial"/>
              </w:rPr>
            </w:pPr>
          </w:p>
          <w:p w:rsidR="006032B0" w:rsidRPr="00000AA3" w:rsidRDefault="00D03EA8" w:rsidP="0087360E">
            <w:pPr>
              <w:numPr>
                <w:ilvl w:val="1"/>
                <w:numId w:val="23"/>
              </w:numPr>
              <w:tabs>
                <w:tab w:val="clear" w:pos="2520"/>
                <w:tab w:val="num" w:pos="765"/>
              </w:tabs>
              <w:ind w:left="765"/>
              <w:rPr>
                <w:rFonts w:ascii="Arial" w:hAnsi="Arial" w:cs="Arial"/>
              </w:rPr>
            </w:pPr>
            <w:r w:rsidRPr="00000AA3">
              <w:rPr>
                <w:rFonts w:ascii="Arial" w:hAnsi="Arial" w:cs="Arial"/>
              </w:rPr>
              <w:t xml:space="preserve">Facility Practicum Performance </w:t>
            </w:r>
            <w:r w:rsidR="006032B0" w:rsidRPr="00000AA3">
              <w:rPr>
                <w:rFonts w:ascii="Arial" w:hAnsi="Arial" w:cs="Arial"/>
              </w:rPr>
              <w:t>– must be Satisfactory</w:t>
            </w:r>
          </w:p>
          <w:p w:rsidR="000C27A2" w:rsidRPr="00000AA3" w:rsidRDefault="000C27A2" w:rsidP="0087360E">
            <w:pPr>
              <w:tabs>
                <w:tab w:val="num" w:pos="765"/>
              </w:tabs>
              <w:ind w:left="765" w:hanging="360"/>
              <w:rPr>
                <w:rFonts w:ascii="Arial" w:hAnsi="Arial" w:cs="Arial"/>
              </w:rPr>
            </w:pPr>
          </w:p>
          <w:p w:rsidR="006032B0"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87360E" w:rsidRPr="00000AA3" w:rsidRDefault="0087360E" w:rsidP="000C27A2">
            <w:pPr>
              <w:rPr>
                <w:rFonts w:ascii="Arial" w:hAnsi="Arial" w:cs="Arial"/>
              </w:rPr>
            </w:pPr>
          </w:p>
          <w:p w:rsidR="000C27A2" w:rsidRPr="00000AA3" w:rsidRDefault="000C27A2" w:rsidP="000C27A2">
            <w:pPr>
              <w:rPr>
                <w:rFonts w:ascii="Arial" w:hAnsi="Arial" w:cs="Arial"/>
                <w:b/>
                <w:i/>
              </w:rPr>
            </w:pPr>
            <w:r w:rsidRPr="00000AA3">
              <w:rPr>
                <w:rFonts w:ascii="Arial" w:hAnsi="Arial" w:cs="Arial"/>
                <w:b/>
                <w:i/>
              </w:rPr>
              <w:t xml:space="preserve">Students </w:t>
            </w:r>
            <w:r w:rsidR="00192B7D">
              <w:rPr>
                <w:rFonts w:ascii="Arial" w:hAnsi="Arial" w:cs="Arial"/>
                <w:b/>
                <w:i/>
              </w:rPr>
              <w:t>may</w:t>
            </w:r>
            <w:r w:rsidRPr="00000AA3">
              <w:rPr>
                <w:rFonts w:ascii="Arial" w:hAnsi="Arial" w:cs="Arial"/>
                <w:b/>
                <w:i/>
              </w:rPr>
              <w:t xml:space="preserve"> be expected to work </w:t>
            </w:r>
            <w:r w:rsidR="00192B7D">
              <w:rPr>
                <w:rFonts w:ascii="Arial" w:hAnsi="Arial" w:cs="Arial"/>
                <w:b/>
                <w:i/>
              </w:rPr>
              <w:t>day/evening</w:t>
            </w:r>
            <w:r w:rsidRPr="00000AA3">
              <w:rPr>
                <w:rFonts w:ascii="Arial" w:hAnsi="Arial" w:cs="Arial"/>
                <w:b/>
                <w:i/>
              </w:rPr>
              <w:t xml:space="preserve"> shifts according to facility or agency policy and teacher directio</w:t>
            </w:r>
            <w:r w:rsidR="00192B7D">
              <w:rPr>
                <w:rFonts w:ascii="Arial" w:hAnsi="Arial" w:cs="Arial"/>
                <w:b/>
                <w:i/>
              </w:rPr>
              <w:t>n</w:t>
            </w:r>
            <w:r w:rsidRPr="00000AA3">
              <w:rPr>
                <w:rFonts w:ascii="Arial" w:hAnsi="Arial" w:cs="Arial"/>
                <w:b/>
                <w:i/>
              </w:rPr>
              <w:t>.</w:t>
            </w:r>
          </w:p>
          <w:p w:rsidR="00D03EA8" w:rsidRPr="00000AA3" w:rsidRDefault="00D03EA8" w:rsidP="00B80BB7">
            <w:pPr>
              <w:rPr>
                <w:rFonts w:ascii="Arial" w:hAnsi="Arial" w:cs="Arial"/>
              </w:rPr>
            </w:pPr>
          </w:p>
        </w:tc>
      </w:tr>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0C27A2" w:rsidRPr="00000AA3" w:rsidRDefault="000C27A2">
            <w:pPr>
              <w:rPr>
                <w:rFonts w:ascii="Arial" w:hAnsi="Arial" w:cs="Arial"/>
              </w:rPr>
            </w:pPr>
          </w:p>
          <w:p w:rsidR="00D03EA8" w:rsidRDefault="00D03EA8">
            <w:pPr>
              <w:rPr>
                <w:rFonts w:ascii="Arial" w:hAnsi="Arial" w:cs="Arial"/>
              </w:rPr>
            </w:pPr>
            <w:r w:rsidRPr="00000AA3">
              <w:rPr>
                <w:rFonts w:ascii="Arial" w:hAnsi="Arial" w:cs="Arial"/>
              </w:rPr>
              <w:t>The following semester grades will be assigned to students: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Pr="00000AA3" w:rsidRDefault="00D03EA8">
            <w:pPr>
              <w:jc w:val="center"/>
              <w:rPr>
                <w:rFonts w:ascii="Arial" w:hAnsi="Arial" w:cs="Arial"/>
              </w:rPr>
            </w:pPr>
            <w:r w:rsidRPr="00000AA3">
              <w:rPr>
                <w:rFonts w:ascii="Arial" w:hAnsi="Arial" w:cs="Arial"/>
              </w:rPr>
              <w:t>90 – 100%</w:t>
            </w: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Pr="00000AA3" w:rsidRDefault="00D03EA8">
            <w:pPr>
              <w:jc w:val="center"/>
              <w:rPr>
                <w:rFonts w:ascii="Arial" w:hAnsi="Arial" w:cs="Arial"/>
              </w:rPr>
            </w:pPr>
            <w:r w:rsidRPr="00000AA3">
              <w:rPr>
                <w:rFonts w:ascii="Arial" w:hAnsi="Arial" w:cs="Arial"/>
              </w:rPr>
              <w:t>80 – 89%</w:t>
            </w: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Pr="00000AA3" w:rsidRDefault="00D03EA8">
            <w:pPr>
              <w:jc w:val="center"/>
              <w:rPr>
                <w:rFonts w:ascii="Arial" w:hAnsi="Arial" w:cs="Arial"/>
              </w:rPr>
            </w:pPr>
            <w:r w:rsidRPr="00000AA3">
              <w:rPr>
                <w:rFonts w:ascii="Arial" w:hAnsi="Arial" w:cs="Arial"/>
              </w:rPr>
              <w:t>70 - 79%</w:t>
            </w: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Pr="00000AA3" w:rsidRDefault="00D03EA8">
            <w:pPr>
              <w:jc w:val="center"/>
              <w:rPr>
                <w:rFonts w:ascii="Arial" w:hAnsi="Arial" w:cs="Arial"/>
              </w:rPr>
            </w:pPr>
            <w:r w:rsidRPr="00000AA3">
              <w:rPr>
                <w:rFonts w:ascii="Arial" w:hAnsi="Arial" w:cs="Arial"/>
              </w:rPr>
              <w:t>60 - 69%</w:t>
            </w: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Pr="00000AA3" w:rsidRDefault="00D03EA8">
            <w:pPr>
              <w:jc w:val="center"/>
              <w:rPr>
                <w:rFonts w:ascii="Arial" w:hAnsi="Arial" w:cs="Arial"/>
              </w:rPr>
            </w:pPr>
            <w:r w:rsidRPr="00000AA3">
              <w:rPr>
                <w:rFonts w:ascii="Arial" w:hAnsi="Arial" w:cs="Arial"/>
              </w:rPr>
              <w:t>50 – 59%</w:t>
            </w: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bl>
    <w:p w:rsidR="008160BA" w:rsidRDefault="008160BA">
      <w:r>
        <w:br w:type="page"/>
      </w:r>
    </w:p>
    <w:tbl>
      <w:tblPr>
        <w:tblW w:w="0" w:type="auto"/>
        <w:tblLayout w:type="fixed"/>
        <w:tblLook w:val="0000"/>
      </w:tblPr>
      <w:tblGrid>
        <w:gridCol w:w="675"/>
        <w:gridCol w:w="1701"/>
        <w:gridCol w:w="4678"/>
        <w:gridCol w:w="1802"/>
      </w:tblGrid>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S</w:t>
            </w:r>
          </w:p>
        </w:tc>
        <w:tc>
          <w:tcPr>
            <w:tcW w:w="4678" w:type="dxa"/>
          </w:tcPr>
          <w:p w:rsidR="00D03EA8" w:rsidRPr="00000AA3" w:rsidRDefault="00D03EA8">
            <w:pPr>
              <w:rPr>
                <w:rFonts w:ascii="Arial" w:hAnsi="Arial" w:cs="Arial"/>
              </w:rPr>
            </w:pPr>
            <w:r w:rsidRPr="00000AA3">
              <w:rPr>
                <w:rFonts w:ascii="Arial" w:hAnsi="Arial" w:cs="Arial"/>
              </w:rPr>
              <w:t>Satisfactory achievement in field /clinical placement or non-graded subject area.</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U</w:t>
            </w:r>
          </w:p>
        </w:tc>
        <w:tc>
          <w:tcPr>
            <w:tcW w:w="4678" w:type="dxa"/>
          </w:tcPr>
          <w:p w:rsidR="00D03EA8" w:rsidRPr="00000AA3" w:rsidRDefault="00D03EA8">
            <w:pPr>
              <w:rPr>
                <w:rFonts w:ascii="Arial" w:hAnsi="Arial" w:cs="Arial"/>
              </w:rPr>
            </w:pPr>
            <w:r w:rsidRPr="00000AA3">
              <w:rPr>
                <w:rFonts w:ascii="Arial" w:hAnsi="Arial" w:cs="Arial"/>
              </w:rPr>
              <w:t>Unsatisfactory achievement in field/clinical placement or non-graded subject area.</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X</w:t>
            </w:r>
          </w:p>
        </w:tc>
        <w:tc>
          <w:tcPr>
            <w:tcW w:w="4678" w:type="dxa"/>
          </w:tcPr>
          <w:p w:rsidR="00D03EA8" w:rsidRPr="00000AA3" w:rsidRDefault="00D03EA8">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NR</w:t>
            </w:r>
          </w:p>
        </w:tc>
        <w:tc>
          <w:tcPr>
            <w:tcW w:w="4678" w:type="dxa"/>
          </w:tcPr>
          <w:p w:rsidR="00D03EA8" w:rsidRPr="00000AA3" w:rsidRDefault="00D03EA8">
            <w:pPr>
              <w:rPr>
                <w:rFonts w:ascii="Arial" w:hAnsi="Arial" w:cs="Arial"/>
              </w:rPr>
            </w:pPr>
            <w:r w:rsidRPr="00000AA3">
              <w:rPr>
                <w:rFonts w:ascii="Arial" w:hAnsi="Arial" w:cs="Arial"/>
              </w:rPr>
              <w:t xml:space="preserve">Grade not reported to Registrar's office.  </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W</w:t>
            </w:r>
          </w:p>
        </w:tc>
        <w:tc>
          <w:tcPr>
            <w:tcW w:w="4678" w:type="dxa"/>
          </w:tcPr>
          <w:p w:rsidR="00D03EA8" w:rsidRPr="00000AA3" w:rsidRDefault="00D03EA8">
            <w:pPr>
              <w:rPr>
                <w:rFonts w:ascii="Arial" w:hAnsi="Arial" w:cs="Arial"/>
              </w:rPr>
            </w:pPr>
            <w:r w:rsidRPr="00000AA3">
              <w:rPr>
                <w:rFonts w:ascii="Arial" w:hAnsi="Arial" w:cs="Arial"/>
              </w:rPr>
              <w:t>Student has withdrawn from the course without academic penalty.</w:t>
            </w:r>
          </w:p>
        </w:tc>
        <w:tc>
          <w:tcPr>
            <w:tcW w:w="1802" w:type="dxa"/>
          </w:tcPr>
          <w:p w:rsidR="00D03EA8" w:rsidRPr="00000AA3" w:rsidRDefault="00D03EA8">
            <w:pPr>
              <w:jc w:val="center"/>
              <w:rPr>
                <w:rFonts w:ascii="Arial" w:hAnsi="Arial" w:cs="Arial"/>
              </w:rPr>
            </w:pPr>
          </w:p>
        </w:tc>
      </w:tr>
    </w:tbl>
    <w:p w:rsidR="00C94AB0" w:rsidRPr="00000AA3" w:rsidRDefault="00C94AB0">
      <w:pPr>
        <w:rPr>
          <w:rFonts w:ascii="Arial" w:hAnsi="Arial" w:cs="Arial"/>
        </w:rPr>
      </w:pPr>
    </w:p>
    <w:tbl>
      <w:tblPr>
        <w:tblW w:w="0" w:type="auto"/>
        <w:tblLayout w:type="fixed"/>
        <w:tblLook w:val="0000"/>
      </w:tblPr>
      <w:tblGrid>
        <w:gridCol w:w="675"/>
        <w:gridCol w:w="1701"/>
        <w:gridCol w:w="4678"/>
        <w:gridCol w:w="1802"/>
      </w:tblGrid>
      <w:tr w:rsidR="00D03EA8" w:rsidRPr="00192B7D">
        <w:tc>
          <w:tcPr>
            <w:tcW w:w="675" w:type="dxa"/>
          </w:tcPr>
          <w:p w:rsidR="00D03EA8" w:rsidRPr="00192B7D" w:rsidRDefault="00D03EA8">
            <w:pPr>
              <w:rPr>
                <w:rFonts w:ascii="Arial" w:hAnsi="Arial" w:cs="Arial"/>
              </w:rPr>
            </w:pPr>
          </w:p>
        </w:tc>
        <w:tc>
          <w:tcPr>
            <w:tcW w:w="1701" w:type="dxa"/>
          </w:tcPr>
          <w:p w:rsidR="00D03EA8" w:rsidRPr="00192B7D" w:rsidRDefault="00D03EA8">
            <w:pPr>
              <w:rPr>
                <w:rFonts w:ascii="Arial" w:hAnsi="Arial" w:cs="Arial"/>
              </w:rPr>
            </w:pPr>
          </w:p>
        </w:tc>
        <w:tc>
          <w:tcPr>
            <w:tcW w:w="4678" w:type="dxa"/>
          </w:tcPr>
          <w:p w:rsidR="00D03EA8" w:rsidRPr="00192B7D" w:rsidRDefault="00D03EA8">
            <w:pPr>
              <w:rPr>
                <w:rFonts w:ascii="Arial" w:hAnsi="Arial" w:cs="Arial"/>
              </w:rPr>
            </w:pPr>
          </w:p>
        </w:tc>
        <w:tc>
          <w:tcPr>
            <w:tcW w:w="1802" w:type="dxa"/>
          </w:tcPr>
          <w:p w:rsidR="00D03EA8" w:rsidRPr="00192B7D" w:rsidRDefault="00D03EA8">
            <w:pPr>
              <w:jc w:val="center"/>
              <w:rPr>
                <w:rFonts w:ascii="Arial" w:hAnsi="Arial" w:cs="Arial"/>
              </w:rPr>
            </w:pPr>
          </w:p>
        </w:tc>
      </w:tr>
      <w:tr w:rsidR="00D03EA8" w:rsidRPr="00192B7D">
        <w:trPr>
          <w:cantSplit/>
        </w:trPr>
        <w:tc>
          <w:tcPr>
            <w:tcW w:w="675" w:type="dxa"/>
          </w:tcPr>
          <w:p w:rsidR="00D03EA8" w:rsidRPr="00192B7D" w:rsidRDefault="00D03EA8">
            <w:pPr>
              <w:rPr>
                <w:rFonts w:ascii="Arial" w:hAnsi="Arial" w:cs="Arial"/>
              </w:rPr>
            </w:pPr>
          </w:p>
        </w:tc>
        <w:tc>
          <w:tcPr>
            <w:tcW w:w="8181" w:type="dxa"/>
            <w:gridSpan w:val="3"/>
          </w:tcPr>
          <w:p w:rsidR="00192B7D" w:rsidRPr="00192B7D" w:rsidRDefault="00192B7D">
            <w:pPr>
              <w:rPr>
                <w:rFonts w:ascii="Arial" w:hAnsi="Arial" w:cs="Arial"/>
                <w:b/>
                <w:bCs/>
              </w:rPr>
            </w:pPr>
            <w:r w:rsidRPr="00192B7D">
              <w:rPr>
                <w:rFonts w:ascii="Arial" w:hAnsi="Arial" w:cs="Arial"/>
                <w:b/>
                <w:bCs/>
              </w:rPr>
              <w:t>Note:</w:t>
            </w:r>
          </w:p>
          <w:p w:rsidR="00D03EA8" w:rsidRPr="00192B7D" w:rsidRDefault="00D03EA8">
            <w:pPr>
              <w:rPr>
                <w:rFonts w:ascii="Arial" w:hAnsi="Arial" w:cs="Arial"/>
              </w:rPr>
            </w:pPr>
            <w:r w:rsidRPr="00192B7D">
              <w:rPr>
                <w:rFonts w:ascii="Arial" w:hAnsi="Arial" w:cs="Arial"/>
              </w:rPr>
              <w:t>For such reasons as program certification or program articulation, certain courses require minimums of greater than 50% and/or have mandatory components to achieve a passing grade.</w:t>
            </w:r>
          </w:p>
          <w:p w:rsidR="00D03EA8" w:rsidRPr="00192B7D" w:rsidRDefault="00D03EA8">
            <w:pPr>
              <w:rPr>
                <w:rFonts w:ascii="Arial" w:hAnsi="Arial" w:cs="Arial"/>
              </w:rPr>
            </w:pPr>
          </w:p>
          <w:p w:rsidR="00D03EA8" w:rsidRPr="00192B7D" w:rsidRDefault="00D03EA8">
            <w:pPr>
              <w:rPr>
                <w:rFonts w:ascii="Arial" w:hAnsi="Arial" w:cs="Arial"/>
              </w:rPr>
            </w:pPr>
            <w:r w:rsidRPr="00192B7D">
              <w:rPr>
                <w:rFonts w:ascii="Arial" w:hAnsi="Arial" w:cs="Arial"/>
              </w:rPr>
              <w:t xml:space="preserve">It is also important to note, that the minimum overall GPA required in order </w:t>
            </w:r>
            <w:proofErr w:type="gramStart"/>
            <w:r w:rsidRPr="00192B7D">
              <w:rPr>
                <w:rFonts w:ascii="Arial" w:hAnsi="Arial" w:cs="Arial"/>
              </w:rPr>
              <w:t>to graduate</w:t>
            </w:r>
            <w:proofErr w:type="gramEnd"/>
            <w:r w:rsidRPr="00192B7D">
              <w:rPr>
                <w:rFonts w:ascii="Arial" w:hAnsi="Arial" w:cs="Arial"/>
              </w:rPr>
              <w:t xml:space="preserve"> from a Sault College program remains 2.0.</w:t>
            </w:r>
          </w:p>
          <w:p w:rsidR="00192B7D" w:rsidRPr="00192B7D" w:rsidRDefault="00192B7D">
            <w:pPr>
              <w:rPr>
                <w:rFonts w:ascii="Arial" w:hAnsi="Arial" w:cs="Arial"/>
              </w:rPr>
            </w:pPr>
          </w:p>
          <w:p w:rsidR="00192B7D" w:rsidRPr="00192B7D" w:rsidRDefault="00192B7D" w:rsidP="00192B7D">
            <w:pPr>
              <w:pStyle w:val="PlainText"/>
              <w:rPr>
                <w:rFonts w:ascii="Arial" w:hAnsi="Arial" w:cs="Arial"/>
                <w:b/>
                <w:i/>
                <w:sz w:val="24"/>
                <w:szCs w:val="24"/>
              </w:rPr>
            </w:pPr>
            <w:r w:rsidRPr="00192B7D">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192B7D" w:rsidRPr="00192B7D" w:rsidRDefault="00192B7D">
            <w:pPr>
              <w:rPr>
                <w:rFonts w:ascii="Arial" w:hAnsi="Arial" w:cs="Arial"/>
              </w:rPr>
            </w:pPr>
          </w:p>
        </w:tc>
      </w:tr>
    </w:tbl>
    <w:p w:rsidR="005423D8" w:rsidRPr="00192B7D" w:rsidRDefault="005423D8">
      <w:pPr>
        <w:rPr>
          <w:rFonts w:ascii="Arial" w:hAnsi="Arial" w:cs="Arial"/>
        </w:rPr>
      </w:pPr>
    </w:p>
    <w:tbl>
      <w:tblPr>
        <w:tblW w:w="8838" w:type="dxa"/>
        <w:tblLayout w:type="fixed"/>
        <w:tblLook w:val="0000"/>
      </w:tblPr>
      <w:tblGrid>
        <w:gridCol w:w="675"/>
        <w:gridCol w:w="8163"/>
      </w:tblGrid>
      <w:tr w:rsidR="00192B7D" w:rsidRPr="00192B7D" w:rsidTr="00192B7D">
        <w:trPr>
          <w:cantSplit/>
        </w:trPr>
        <w:tc>
          <w:tcPr>
            <w:tcW w:w="675" w:type="dxa"/>
          </w:tcPr>
          <w:p w:rsidR="00192B7D" w:rsidRPr="00192B7D" w:rsidRDefault="00192B7D" w:rsidP="00192B7D">
            <w:pPr>
              <w:rPr>
                <w:rFonts w:ascii="Arial" w:hAnsi="Arial"/>
                <w:b/>
              </w:rPr>
            </w:pPr>
            <w:r w:rsidRPr="00192B7D">
              <w:rPr>
                <w:rFonts w:ascii="Arial" w:hAnsi="Arial"/>
                <w:b/>
              </w:rPr>
              <w:t>VI.</w:t>
            </w:r>
          </w:p>
        </w:tc>
        <w:tc>
          <w:tcPr>
            <w:tcW w:w="8163" w:type="dxa"/>
          </w:tcPr>
          <w:p w:rsidR="00192B7D" w:rsidRPr="00192B7D" w:rsidRDefault="00192B7D" w:rsidP="00192B7D">
            <w:pPr>
              <w:rPr>
                <w:rFonts w:ascii="Arial" w:hAnsi="Arial"/>
                <w:b/>
              </w:rPr>
            </w:pPr>
            <w:r w:rsidRPr="00192B7D">
              <w:rPr>
                <w:rFonts w:ascii="Arial" w:hAnsi="Arial"/>
                <w:b/>
              </w:rPr>
              <w:t>SPECIAL NOTES: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rPr>
            </w:pPr>
            <w:r w:rsidRPr="00192B7D">
              <w:rPr>
                <w:rFonts w:ascii="Arial" w:hAnsi="Arial"/>
                <w:u w:val="single"/>
              </w:rPr>
              <w:t>Course Outline Amendments</w:t>
            </w:r>
            <w:r w:rsidRPr="00192B7D">
              <w:rPr>
                <w:rFonts w:ascii="Arial" w:hAnsi="Arial"/>
              </w:rPr>
              <w:t>:</w:t>
            </w:r>
          </w:p>
          <w:p w:rsidR="00192B7D" w:rsidRPr="00192B7D" w:rsidRDefault="00192B7D" w:rsidP="00192B7D">
            <w:pPr>
              <w:rPr>
                <w:rFonts w:ascii="Arial" w:hAnsi="Arial"/>
              </w:rPr>
            </w:pPr>
            <w:r w:rsidRPr="00192B7D">
              <w:rPr>
                <w:rFonts w:ascii="Arial" w:hAnsi="Arial"/>
              </w:rPr>
              <w:t>The professor reserves the right to change the information contained in this course outline depending on the needs of the learner and the availability of resources.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rPr>
            </w:pPr>
            <w:r w:rsidRPr="00192B7D">
              <w:rPr>
                <w:rFonts w:ascii="Arial" w:hAnsi="Arial"/>
                <w:u w:val="single"/>
              </w:rPr>
              <w:t>Retention of Course Outlines</w:t>
            </w:r>
            <w:r w:rsidRPr="00192B7D">
              <w:rPr>
                <w:rFonts w:ascii="Arial" w:hAnsi="Arial"/>
              </w:rPr>
              <w:t>:</w:t>
            </w:r>
          </w:p>
          <w:p w:rsidR="00192B7D" w:rsidRPr="00192B7D" w:rsidRDefault="00192B7D" w:rsidP="00192B7D">
            <w:pPr>
              <w:rPr>
                <w:rFonts w:ascii="Arial" w:hAnsi="Arial"/>
              </w:rPr>
            </w:pPr>
            <w:r w:rsidRPr="00192B7D">
              <w:rPr>
                <w:rFonts w:ascii="Arial" w:hAnsi="Arial"/>
              </w:rPr>
              <w:t>It is the responsibility of the student to retain all course outlines for possible future use in acquiring advanced standing at other postsecondary institutions.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rPr>
            </w:pPr>
            <w:r w:rsidRPr="00192B7D">
              <w:rPr>
                <w:rFonts w:ascii="Arial" w:hAnsi="Arial"/>
                <w:u w:val="single"/>
              </w:rPr>
              <w:t>Disability Services</w:t>
            </w:r>
            <w:r w:rsidRPr="00192B7D">
              <w:rPr>
                <w:rFonts w:ascii="Arial" w:hAnsi="Arial"/>
              </w:rPr>
              <w:t>:</w:t>
            </w:r>
          </w:p>
          <w:p w:rsidR="00192B7D" w:rsidRPr="00192B7D" w:rsidRDefault="00192B7D" w:rsidP="00192B7D">
            <w:pPr>
              <w:rPr>
                <w:rFonts w:ascii="Arial" w:hAnsi="Arial"/>
              </w:rPr>
            </w:pPr>
            <w:r w:rsidRPr="00192B7D">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b/>
              </w:rPr>
            </w:pPr>
            <w:r w:rsidRPr="00192B7D">
              <w:rPr>
                <w:rFonts w:ascii="Arial" w:hAnsi="Arial"/>
                <w:u w:val="single"/>
              </w:rPr>
              <w:t>Prior Learning Assessment</w:t>
            </w:r>
            <w:r w:rsidRPr="00192B7D">
              <w:rPr>
                <w:rFonts w:ascii="Arial" w:hAnsi="Arial"/>
                <w:b/>
              </w:rPr>
              <w:t>:</w:t>
            </w:r>
          </w:p>
          <w:p w:rsidR="00192B7D" w:rsidRPr="00192B7D" w:rsidRDefault="00192B7D" w:rsidP="00192B7D">
            <w:pPr>
              <w:rPr>
                <w:rFonts w:ascii="Arial" w:hAnsi="Arial" w:cs="Arial"/>
              </w:rPr>
            </w:pPr>
            <w:r w:rsidRPr="00192B7D">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92B7D">
              <w:rPr>
                <w:rFonts w:ascii="Arial" w:hAnsi="Arial" w:cs="Arial"/>
              </w:rPr>
              <w:t>Please refer to the Student Academic Calendar of Events for the deadline date by which application must be made for advance standing.</w:t>
            </w:r>
          </w:p>
          <w:p w:rsidR="00192B7D" w:rsidRPr="00192B7D" w:rsidRDefault="00192B7D" w:rsidP="00192B7D">
            <w:pPr>
              <w:rPr>
                <w:rFonts w:ascii="Arial" w:hAnsi="Arial"/>
              </w:rPr>
            </w:pPr>
          </w:p>
          <w:p w:rsidR="00192B7D" w:rsidRPr="00192B7D" w:rsidRDefault="00192B7D" w:rsidP="00192B7D">
            <w:pPr>
              <w:rPr>
                <w:rFonts w:ascii="Arial" w:hAnsi="Arial"/>
              </w:rPr>
            </w:pPr>
            <w:r w:rsidRPr="00192B7D">
              <w:rPr>
                <w:rFonts w:ascii="Arial" w:hAnsi="Arial"/>
              </w:rPr>
              <w:t>Credit for prior learning will also be given upon successful completion of a challenge exam or portfolio.</w:t>
            </w:r>
          </w:p>
          <w:p w:rsidR="00192B7D" w:rsidRPr="00192B7D" w:rsidRDefault="00192B7D" w:rsidP="00192B7D">
            <w:pPr>
              <w:rPr>
                <w:rFonts w:ascii="Arial" w:hAnsi="Arial"/>
              </w:rPr>
            </w:pPr>
          </w:p>
          <w:p w:rsidR="00192B7D" w:rsidRPr="00192B7D" w:rsidRDefault="00192B7D" w:rsidP="00192B7D">
            <w:pPr>
              <w:rPr>
                <w:rFonts w:ascii="Arial" w:hAnsi="Arial"/>
              </w:rPr>
            </w:pPr>
            <w:r w:rsidRPr="00192B7D">
              <w:rPr>
                <w:rFonts w:ascii="Arial" w:hAnsi="Arial"/>
              </w:rPr>
              <w:t>Substitute course information is available in the Registrar's office.</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u w:val="single"/>
              </w:rPr>
            </w:pPr>
            <w:r w:rsidRPr="00192B7D">
              <w:rPr>
                <w:rFonts w:ascii="Arial" w:hAnsi="Arial"/>
                <w:u w:val="single"/>
              </w:rPr>
              <w:t>Communication:</w:t>
            </w:r>
          </w:p>
          <w:p w:rsidR="00192B7D" w:rsidRPr="00192B7D" w:rsidRDefault="00192B7D" w:rsidP="00192B7D">
            <w:pPr>
              <w:rPr>
                <w:color w:val="0000FF"/>
                <w:lang w:val="en-CA" w:eastAsia="en-CA"/>
              </w:rPr>
            </w:pPr>
            <w:r w:rsidRPr="00192B7D">
              <w:rPr>
                <w:rFonts w:ascii="Arial" w:hAnsi="Arial" w:cs="Arial"/>
                <w:lang w:val="en-CA" w:eastAsia="en-CA"/>
              </w:rPr>
              <w:t xml:space="preserve">The College considers </w:t>
            </w:r>
            <w:proofErr w:type="spellStart"/>
            <w:r w:rsidRPr="00192B7D">
              <w:rPr>
                <w:rFonts w:ascii="Arial" w:hAnsi="Arial" w:cs="Arial"/>
                <w:b/>
                <w:bCs/>
                <w:i/>
                <w:iCs/>
                <w:lang w:val="en-CA" w:eastAsia="en-CA"/>
              </w:rPr>
              <w:t>WebCT</w:t>
            </w:r>
            <w:proofErr w:type="spellEnd"/>
            <w:r w:rsidRPr="00192B7D">
              <w:rPr>
                <w:rFonts w:ascii="Arial" w:hAnsi="Arial" w:cs="Arial"/>
                <w:b/>
                <w:bCs/>
                <w:i/>
                <w:iCs/>
                <w:lang w:val="en-CA" w:eastAsia="en-CA"/>
              </w:rPr>
              <w:t>/</w:t>
            </w:r>
            <w:proofErr w:type="spellStart"/>
            <w:r w:rsidRPr="00192B7D">
              <w:rPr>
                <w:rFonts w:ascii="Arial" w:hAnsi="Arial" w:cs="Arial"/>
                <w:b/>
                <w:bCs/>
                <w:i/>
                <w:iCs/>
                <w:lang w:val="en-CA" w:eastAsia="en-CA"/>
              </w:rPr>
              <w:t>LMS</w:t>
            </w:r>
            <w:proofErr w:type="spellEnd"/>
            <w:r w:rsidRPr="00192B7D">
              <w:rPr>
                <w:rFonts w:ascii="Arial" w:hAnsi="Arial" w:cs="Arial"/>
                <w:b/>
                <w:bCs/>
                <w:i/>
                <w:iCs/>
                <w:lang w:val="en-CA" w:eastAsia="en-CA"/>
              </w:rPr>
              <w:t> </w:t>
            </w:r>
            <w:r w:rsidRPr="00192B7D">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92B7D">
              <w:rPr>
                <w:rFonts w:ascii="Arial" w:hAnsi="Arial" w:cs="Arial"/>
                <w:b/>
                <w:bCs/>
                <w:i/>
                <w:iCs/>
                <w:lang w:val="en-CA" w:eastAsia="en-CA"/>
              </w:rPr>
              <w:t>Learning Management System</w:t>
            </w:r>
            <w:r w:rsidRPr="00192B7D">
              <w:rPr>
                <w:rFonts w:ascii="Arial" w:hAnsi="Arial" w:cs="Arial"/>
                <w:lang w:val="en-CA" w:eastAsia="en-CA"/>
              </w:rPr>
              <w:t xml:space="preserve"> communication tool</w:t>
            </w:r>
            <w:r w:rsidRPr="00192B7D">
              <w:rPr>
                <w:rFonts w:ascii="Arial" w:hAnsi="Arial" w:cs="Arial"/>
                <w:color w:val="0000FF"/>
                <w:lang w:val="en-CA" w:eastAsia="en-CA"/>
              </w:rPr>
              <w:t>.</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rPr>
            </w:pPr>
            <w:r w:rsidRPr="00192B7D">
              <w:rPr>
                <w:rFonts w:ascii="Arial" w:hAnsi="Arial"/>
                <w:u w:val="single"/>
              </w:rPr>
              <w:t>Plagiarism</w:t>
            </w:r>
            <w:r w:rsidRPr="00192B7D">
              <w:rPr>
                <w:rFonts w:ascii="Arial" w:hAnsi="Arial"/>
              </w:rPr>
              <w:t>:</w:t>
            </w:r>
          </w:p>
          <w:p w:rsidR="00192B7D" w:rsidRPr="00192B7D" w:rsidRDefault="00192B7D" w:rsidP="00192B7D">
            <w:pPr>
              <w:pStyle w:val="Default"/>
            </w:pPr>
            <w:r w:rsidRPr="00192B7D">
              <w:t xml:space="preserve">Students should refer to the definition of “academic dishonesty” in </w:t>
            </w:r>
            <w:r w:rsidRPr="00192B7D">
              <w:rPr>
                <w:i/>
              </w:rPr>
              <w:t>Student Code of Conduct</w:t>
            </w:r>
            <w:r w:rsidRPr="00192B7D">
              <w:t>.  A professor/instructor may assign a sanction as defined below, or make recommendations to the Academic Chair for disposition of the matter. The professor/instructor may:</w:t>
            </w:r>
          </w:p>
          <w:p w:rsidR="00192B7D" w:rsidRPr="00192B7D" w:rsidRDefault="00192B7D" w:rsidP="00192B7D">
            <w:pPr>
              <w:pStyle w:val="Default"/>
              <w:numPr>
                <w:ilvl w:val="0"/>
                <w:numId w:val="25"/>
              </w:numPr>
            </w:pPr>
            <w:r w:rsidRPr="00192B7D">
              <w:t xml:space="preserve">issue a verbal reprimand, </w:t>
            </w:r>
          </w:p>
          <w:p w:rsidR="00192B7D" w:rsidRPr="00192B7D" w:rsidRDefault="00192B7D" w:rsidP="00192B7D">
            <w:pPr>
              <w:pStyle w:val="Default"/>
              <w:numPr>
                <w:ilvl w:val="0"/>
                <w:numId w:val="25"/>
              </w:numPr>
            </w:pPr>
            <w:r w:rsidRPr="00192B7D">
              <w:t xml:space="preserve">make an assignment of a lower grade with explanation, </w:t>
            </w:r>
          </w:p>
          <w:p w:rsidR="00192B7D" w:rsidRPr="00192B7D" w:rsidRDefault="00192B7D" w:rsidP="00192B7D">
            <w:pPr>
              <w:pStyle w:val="Default"/>
              <w:numPr>
                <w:ilvl w:val="0"/>
                <w:numId w:val="25"/>
              </w:numPr>
            </w:pPr>
            <w:r w:rsidRPr="00192B7D">
              <w:t xml:space="preserve">require additional academic assignments and issue a lower grade upon completion to the maximum grade “C”, </w:t>
            </w:r>
          </w:p>
          <w:p w:rsidR="00192B7D" w:rsidRPr="00192B7D" w:rsidRDefault="00192B7D" w:rsidP="00192B7D">
            <w:pPr>
              <w:pStyle w:val="Default"/>
              <w:numPr>
                <w:ilvl w:val="0"/>
                <w:numId w:val="25"/>
              </w:numPr>
            </w:pPr>
            <w:r w:rsidRPr="00192B7D">
              <w:t xml:space="preserve">make an automatic assignment of a failing grade, </w:t>
            </w:r>
          </w:p>
          <w:p w:rsidR="00192B7D" w:rsidRPr="00192B7D" w:rsidRDefault="00192B7D" w:rsidP="00192B7D">
            <w:pPr>
              <w:pStyle w:val="Default"/>
              <w:numPr>
                <w:ilvl w:val="0"/>
                <w:numId w:val="25"/>
              </w:numPr>
            </w:pPr>
            <w:proofErr w:type="gramStart"/>
            <w:r w:rsidRPr="00192B7D">
              <w:t>recommend</w:t>
            </w:r>
            <w:proofErr w:type="gramEnd"/>
            <w:r w:rsidRPr="00192B7D">
              <w:t xml:space="preserve"> to the Chair dismissal from the course with the assignment of a failing grade. </w:t>
            </w:r>
          </w:p>
          <w:p w:rsidR="00192B7D" w:rsidRPr="00192B7D" w:rsidRDefault="00192B7D" w:rsidP="00192B7D">
            <w:pPr>
              <w:pStyle w:val="Default"/>
            </w:pPr>
            <w:r w:rsidRPr="00192B7D">
              <w:t>In order to protect students from inadvertent plagiarism, to protect the copyright of the material referenced, and to credit the author of the material, it is the policy of the department to employ a documentation format for referencing source material.</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Student Portal:</w:t>
            </w:r>
          </w:p>
          <w:p w:rsidR="00192B7D" w:rsidRPr="00192B7D" w:rsidRDefault="00192B7D" w:rsidP="00192B7D">
            <w:pPr>
              <w:pStyle w:val="NormalWeb"/>
              <w:spacing w:before="0" w:beforeAutospacing="0" w:after="0" w:afterAutospacing="0"/>
              <w:rPr>
                <w:i/>
              </w:rPr>
            </w:pPr>
            <w:r w:rsidRPr="00192B7D">
              <w:rPr>
                <w:rFonts w:ascii="Arial" w:hAnsi="Arial" w:cs="Arial"/>
              </w:rPr>
              <w:t xml:space="preserve">The Sault College portal allows you to view all your student information in one place. </w:t>
            </w:r>
            <w:proofErr w:type="spellStart"/>
            <w:proofErr w:type="gramStart"/>
            <w:r w:rsidRPr="00192B7D">
              <w:rPr>
                <w:rFonts w:ascii="Arial" w:hAnsi="Arial" w:cs="Arial"/>
                <w:b/>
              </w:rPr>
              <w:t>mysaultcollege</w:t>
            </w:r>
            <w:proofErr w:type="spellEnd"/>
            <w:proofErr w:type="gramEnd"/>
            <w:r w:rsidRPr="00192B7D">
              <w:rPr>
                <w:rFonts w:ascii="Arial" w:hAnsi="Arial" w:cs="Arial"/>
                <w:b/>
              </w:rPr>
              <w:t xml:space="preserve"> </w:t>
            </w:r>
            <w:r w:rsidRPr="00192B7D">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92B7D">
              <w:rPr>
                <w:rFonts w:ascii="Arial" w:hAnsi="Arial" w:cs="Arial"/>
              </w:rPr>
              <w:t>records</w:t>
            </w:r>
            <w:proofErr w:type="gramEnd"/>
            <w:r w:rsidRPr="00192B7D">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192B7D">
              <w:rPr>
                <w:rFonts w:ascii="Arial" w:hAnsi="Arial" w:cs="Arial"/>
              </w:rPr>
              <w:t>LMS</w:t>
            </w:r>
            <w:proofErr w:type="spellEnd"/>
            <w:r w:rsidRPr="00192B7D">
              <w:rPr>
                <w:rFonts w:ascii="Arial" w:hAnsi="Arial" w:cs="Arial"/>
              </w:rPr>
              <w:t xml:space="preserve">), and much more are also accessible through the student portal.  Go to </w:t>
            </w:r>
            <w:hyperlink r:id="rId8" w:history="1">
              <w:r w:rsidRPr="00192B7D">
                <w:rPr>
                  <w:rStyle w:val="Hyperlink"/>
                  <w:rFonts w:ascii="Arial" w:hAnsi="Arial" w:cs="Arial"/>
                </w:rPr>
                <w:t>https://my.saultcollege.ca</w:t>
              </w:r>
            </w:hyperlink>
            <w:r w:rsidRPr="00192B7D">
              <w:rPr>
                <w:rFonts w:ascii="Arial" w:hAnsi="Arial" w:cs="Arial"/>
              </w:rPr>
              <w:t>.</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lang w:eastAsia="en-CA"/>
              </w:rPr>
            </w:pPr>
            <w:r w:rsidRPr="00192B7D">
              <w:rPr>
                <w:rFonts w:ascii="Arial" w:hAnsi="Arial" w:cs="Arial"/>
                <w:u w:val="single"/>
                <w:lang w:eastAsia="en-CA"/>
              </w:rPr>
              <w:t>Electronic Devices in the Classroom:</w:t>
            </w:r>
          </w:p>
          <w:p w:rsidR="00192B7D" w:rsidRPr="00192B7D" w:rsidRDefault="00192B7D" w:rsidP="00192B7D">
            <w:pPr>
              <w:rPr>
                <w:rFonts w:ascii="Arial" w:hAnsi="Arial" w:cs="Arial"/>
                <w:lang w:eastAsia="en-CA"/>
              </w:rPr>
            </w:pPr>
            <w:r w:rsidRPr="00192B7D">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92B7D">
              <w:rPr>
                <w:rFonts w:ascii="Arial" w:hAnsi="Arial" w:cs="Arial"/>
                <w:bCs/>
                <w:lang w:eastAsia="en-CA"/>
              </w:rPr>
              <w:t>Where the use of an electronic device has been approved, the student agrees that materials recorded are for his/her use only, are not for distribution, and are the sole property of the College.</w:t>
            </w:r>
            <w:r w:rsidRPr="00192B7D">
              <w:rPr>
                <w:rFonts w:ascii="Arial" w:hAnsi="Arial" w:cs="Arial"/>
                <w:lang w:eastAsia="en-CA"/>
              </w:rPr>
              <w:t xml:space="preserve"> </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Attendance:</w:t>
            </w:r>
          </w:p>
          <w:p w:rsidR="00192B7D" w:rsidRPr="00192B7D" w:rsidRDefault="00192B7D" w:rsidP="00192B7D">
            <w:pPr>
              <w:rPr>
                <w:rFonts w:ascii="Arial" w:hAnsi="Arial" w:cs="Arial"/>
              </w:rPr>
            </w:pPr>
            <w:r w:rsidRPr="00192B7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192B7D" w:rsidRDefault="00192B7D" w:rsidP="00192B7D">
            <w:pPr>
              <w:rPr>
                <w:rFonts w:ascii="Arial" w:hAnsi="Arial" w:cs="Arial"/>
                <w:u w:val="single"/>
                <w:lang w:eastAsia="en-CA"/>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Tuition Default:</w:t>
            </w:r>
          </w:p>
          <w:p w:rsidR="00192B7D" w:rsidRPr="00192B7D" w:rsidRDefault="00192B7D" w:rsidP="00192B7D">
            <w:pPr>
              <w:rPr>
                <w:rFonts w:ascii="Arial" w:hAnsi="Arial" w:cs="Arial"/>
                <w:iCs/>
              </w:rPr>
            </w:pPr>
            <w:r w:rsidRPr="00192B7D">
              <w:rPr>
                <w:rFonts w:ascii="Arial" w:hAnsi="Arial" w:cs="Arial"/>
              </w:rPr>
              <w:t>Stu</w:t>
            </w:r>
            <w:r w:rsidRPr="00192B7D">
              <w:rPr>
                <w:rFonts w:ascii="Arial" w:hAnsi="Arial" w:cs="Arial"/>
                <w:iCs/>
              </w:rPr>
              <w:t xml:space="preserve">dents who have defaulted on the payment of tuition (tuition has not been paid in full, payments were not deferred or payment plan not </w:t>
            </w:r>
            <w:proofErr w:type="spellStart"/>
            <w:r w:rsidRPr="00192B7D">
              <w:rPr>
                <w:rFonts w:ascii="Arial" w:hAnsi="Arial" w:cs="Arial"/>
                <w:iCs/>
              </w:rPr>
              <w:t>honoured</w:t>
            </w:r>
            <w:proofErr w:type="spellEnd"/>
            <w:r w:rsidRPr="00192B7D">
              <w:rPr>
                <w:rFonts w:ascii="Arial" w:hAnsi="Arial" w:cs="Arial"/>
                <w:iCs/>
              </w:rPr>
              <w:t xml:space="preserve">) as of the first week of </w:t>
            </w:r>
            <w:r w:rsidRPr="00192B7D">
              <w:rPr>
                <w:rFonts w:ascii="Arial" w:hAnsi="Arial" w:cs="Arial"/>
                <w:i/>
                <w:iCs/>
              </w:rPr>
              <w:t xml:space="preserve">March for winter courses, </w:t>
            </w:r>
            <w:r w:rsidRPr="00192B7D">
              <w:rPr>
                <w:rFonts w:ascii="Arial" w:hAnsi="Arial" w:cs="Arial"/>
                <w:iCs/>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92B7D" w:rsidRPr="00192B7D" w:rsidRDefault="00192B7D" w:rsidP="00192B7D">
            <w:pPr>
              <w:rPr>
                <w:rFonts w:ascii="Arial" w:hAnsi="Arial" w:cs="Arial"/>
                <w:u w:val="single"/>
                <w:lang w:eastAsia="en-CA"/>
              </w:rPr>
            </w:pPr>
          </w:p>
        </w:tc>
      </w:tr>
    </w:tbl>
    <w:p w:rsidR="00192B7D" w:rsidRPr="00192B7D" w:rsidRDefault="00192B7D" w:rsidP="00192B7D">
      <w:pPr>
        <w:pStyle w:val="EnvelopeReturn"/>
        <w:rPr>
          <w:sz w:val="24"/>
          <w:szCs w:val="24"/>
        </w:rPr>
      </w:pPr>
    </w:p>
    <w:p w:rsidR="00192B7D" w:rsidRPr="00192B7D" w:rsidRDefault="00192B7D" w:rsidP="00192B7D">
      <w:pPr>
        <w:pStyle w:val="EnvelopeReturn"/>
        <w:rPr>
          <w:sz w:val="24"/>
          <w:szCs w:val="24"/>
        </w:rPr>
      </w:pPr>
    </w:p>
    <w:p w:rsidR="00192B7D" w:rsidRPr="00192B7D" w:rsidRDefault="00192B7D">
      <w:pPr>
        <w:rPr>
          <w:rFonts w:ascii="Arial" w:hAnsi="Arial" w:cs="Arial"/>
        </w:rPr>
      </w:pPr>
    </w:p>
    <w:sectPr w:rsidR="00192B7D" w:rsidRPr="00192B7D" w:rsidSect="00894432">
      <w:headerReference w:type="even" r:id="rId9"/>
      <w:headerReference w:type="default" r:id="rId10"/>
      <w:pgSz w:w="12240" w:h="15840"/>
      <w:pgMar w:top="1080" w:right="1800" w:bottom="1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B3B" w:rsidRDefault="008E1B3B">
      <w:r>
        <w:separator/>
      </w:r>
    </w:p>
  </w:endnote>
  <w:endnote w:type="continuationSeparator" w:id="0">
    <w:p w:rsidR="008E1B3B" w:rsidRDefault="008E1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B3B" w:rsidRDefault="008E1B3B">
      <w:r>
        <w:separator/>
      </w:r>
    </w:p>
  </w:footnote>
  <w:footnote w:type="continuationSeparator" w:id="0">
    <w:p w:rsidR="008E1B3B" w:rsidRDefault="008E1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3B" w:rsidRDefault="008E1B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E1B3B" w:rsidRDefault="008E1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3B" w:rsidRDefault="008E1B3B">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004B4C">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8E1B3B" w:rsidRPr="00783903">
      <w:tc>
        <w:tcPr>
          <w:tcW w:w="3794" w:type="dxa"/>
        </w:tcPr>
        <w:p w:rsidR="008E1B3B" w:rsidRPr="00783903" w:rsidRDefault="008E1B3B">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p>
      </w:tc>
      <w:tc>
        <w:tcPr>
          <w:tcW w:w="1134" w:type="dxa"/>
        </w:tcPr>
        <w:p w:rsidR="008E1B3B" w:rsidRPr="00783903" w:rsidRDefault="008E1B3B">
          <w:pPr>
            <w:pStyle w:val="Header"/>
            <w:jc w:val="center"/>
            <w:rPr>
              <w:rFonts w:cs="Arial"/>
              <w:b/>
              <w:bCs/>
              <w:snapToGrid w:val="0"/>
            </w:rPr>
          </w:pPr>
        </w:p>
      </w:tc>
      <w:tc>
        <w:tcPr>
          <w:tcW w:w="3928" w:type="dxa"/>
        </w:tcPr>
        <w:p w:rsidR="008E1B3B" w:rsidRPr="00783903" w:rsidRDefault="008E1B3B">
          <w:pPr>
            <w:pStyle w:val="Header"/>
            <w:jc w:val="right"/>
            <w:rPr>
              <w:rFonts w:cs="Arial"/>
              <w:b/>
              <w:bCs/>
              <w:snapToGrid w:val="0"/>
            </w:rPr>
          </w:pPr>
          <w:r w:rsidRPr="00783903">
            <w:rPr>
              <w:rFonts w:cs="Arial"/>
              <w:b/>
              <w:bCs/>
              <w:snapToGrid w:val="0"/>
            </w:rPr>
            <w:t>PSW133</w:t>
          </w:r>
        </w:p>
      </w:tc>
    </w:tr>
  </w:tbl>
  <w:p w:rsidR="008E1B3B" w:rsidRDefault="008E1B3B" w:rsidP="003272A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7"/>
  </w:num>
  <w:num w:numId="4">
    <w:abstractNumId w:val="15"/>
  </w:num>
  <w:num w:numId="5">
    <w:abstractNumId w:val="23"/>
  </w:num>
  <w:num w:numId="6">
    <w:abstractNumId w:val="4"/>
  </w:num>
  <w:num w:numId="7">
    <w:abstractNumId w:val="1"/>
  </w:num>
  <w:num w:numId="8">
    <w:abstractNumId w:val="13"/>
  </w:num>
  <w:num w:numId="9">
    <w:abstractNumId w:val="17"/>
  </w:num>
  <w:num w:numId="10">
    <w:abstractNumId w:val="5"/>
  </w:num>
  <w:num w:numId="11">
    <w:abstractNumId w:val="12"/>
  </w:num>
  <w:num w:numId="12">
    <w:abstractNumId w:val="0"/>
  </w:num>
  <w:num w:numId="13">
    <w:abstractNumId w:val="2"/>
  </w:num>
  <w:num w:numId="14">
    <w:abstractNumId w:val="14"/>
  </w:num>
  <w:num w:numId="15">
    <w:abstractNumId w:val="9"/>
  </w:num>
  <w:num w:numId="16">
    <w:abstractNumId w:val="22"/>
  </w:num>
  <w:num w:numId="17">
    <w:abstractNumId w:val="19"/>
  </w:num>
  <w:num w:numId="18">
    <w:abstractNumId w:val="16"/>
  </w:num>
  <w:num w:numId="19">
    <w:abstractNumId w:val="3"/>
  </w:num>
  <w:num w:numId="20">
    <w:abstractNumId w:val="20"/>
  </w:num>
  <w:num w:numId="21">
    <w:abstractNumId w:val="10"/>
  </w:num>
  <w:num w:numId="22">
    <w:abstractNumId w:val="8"/>
  </w:num>
  <w:num w:numId="23">
    <w:abstractNumId w:val="1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747C6"/>
    <w:rsid w:val="00000AA3"/>
    <w:rsid w:val="00004B4C"/>
    <w:rsid w:val="00005CAB"/>
    <w:rsid w:val="000130BF"/>
    <w:rsid w:val="000857D8"/>
    <w:rsid w:val="000947B1"/>
    <w:rsid w:val="000C27A2"/>
    <w:rsid w:val="00180B46"/>
    <w:rsid w:val="00192B7D"/>
    <w:rsid w:val="001D748F"/>
    <w:rsid w:val="002227F9"/>
    <w:rsid w:val="00287DAF"/>
    <w:rsid w:val="002C467B"/>
    <w:rsid w:val="002D1C74"/>
    <w:rsid w:val="002E3B69"/>
    <w:rsid w:val="00322BCA"/>
    <w:rsid w:val="003272A6"/>
    <w:rsid w:val="00342CF1"/>
    <w:rsid w:val="00343D69"/>
    <w:rsid w:val="00435FD6"/>
    <w:rsid w:val="004403A6"/>
    <w:rsid w:val="004B6ACF"/>
    <w:rsid w:val="004E4D35"/>
    <w:rsid w:val="004E6E97"/>
    <w:rsid w:val="005423D8"/>
    <w:rsid w:val="005D22F1"/>
    <w:rsid w:val="006032B0"/>
    <w:rsid w:val="006747C6"/>
    <w:rsid w:val="006A3E02"/>
    <w:rsid w:val="006D1172"/>
    <w:rsid w:val="00704D86"/>
    <w:rsid w:val="00783903"/>
    <w:rsid w:val="008160BA"/>
    <w:rsid w:val="008520A3"/>
    <w:rsid w:val="008609D6"/>
    <w:rsid w:val="0087360E"/>
    <w:rsid w:val="00894432"/>
    <w:rsid w:val="008E1B3B"/>
    <w:rsid w:val="008E757B"/>
    <w:rsid w:val="008F55E9"/>
    <w:rsid w:val="009059DC"/>
    <w:rsid w:val="00965024"/>
    <w:rsid w:val="009C0A02"/>
    <w:rsid w:val="009F00FC"/>
    <w:rsid w:val="00A403E1"/>
    <w:rsid w:val="00B305AD"/>
    <w:rsid w:val="00B80BB7"/>
    <w:rsid w:val="00BF753A"/>
    <w:rsid w:val="00C94AB0"/>
    <w:rsid w:val="00D03EA8"/>
    <w:rsid w:val="00DD67FF"/>
    <w:rsid w:val="00DF1328"/>
    <w:rsid w:val="00E03A8E"/>
    <w:rsid w:val="00E61FA7"/>
    <w:rsid w:val="00F41ABD"/>
    <w:rsid w:val="00F635DE"/>
    <w:rsid w:val="00FE63C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2CBC0-CCD6-49D0-B22D-B15A991329BC}"/>
</file>

<file path=customXml/itemProps2.xml><?xml version="1.0" encoding="utf-8"?>
<ds:datastoreItem xmlns:ds="http://schemas.openxmlformats.org/officeDocument/2006/customXml" ds:itemID="{9582D066-752A-403D-A112-AA606A5538A4}"/>
</file>

<file path=customXml/itemProps3.xml><?xml version="1.0" encoding="utf-8"?>
<ds:datastoreItem xmlns:ds="http://schemas.openxmlformats.org/officeDocument/2006/customXml" ds:itemID="{8D969A9C-80AC-4573-AE00-9DA2117166B9}"/>
</file>

<file path=docProps/app.xml><?xml version="1.0" encoding="utf-8"?>
<Properties xmlns="http://schemas.openxmlformats.org/officeDocument/2006/extended-properties" xmlns:vt="http://schemas.openxmlformats.org/officeDocument/2006/docPropsVTypes">
  <Template>Normal.dotm</Template>
  <TotalTime>126</TotalTime>
  <Pages>10</Pages>
  <Words>2677</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Alexander</dc:creator>
  <cp:keywords/>
  <dc:description/>
  <cp:lastModifiedBy>gguidocci</cp:lastModifiedBy>
  <cp:revision>9</cp:revision>
  <cp:lastPrinted>2010-01-06T20:16:00Z</cp:lastPrinted>
  <dcterms:created xsi:type="dcterms:W3CDTF">2008-12-16T15:15:00Z</dcterms:created>
  <dcterms:modified xsi:type="dcterms:W3CDTF">2010-01-06T20:21:00Z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5501400</vt:r8>
  </property>
</Properties>
</file>